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95F40" w14:textId="41C5721E" w:rsidR="00556714" w:rsidRPr="00FA0D8D" w:rsidRDefault="00895ECE" w:rsidP="00735AD6">
      <w:pPr>
        <w:rPr>
          <w:rFonts w:cs="Arial"/>
        </w:rPr>
      </w:pPr>
      <w:r w:rsidRPr="00FA0D8D">
        <w:rPr>
          <w:rFonts w:cs="Arial"/>
          <w:noProof/>
          <w:lang w:eastAsia="ko-KR"/>
        </w:rPr>
        <w:drawing>
          <wp:anchor distT="0" distB="0" distL="114935" distR="114935" simplePos="0" relativeHeight="251657216" behindDoc="1" locked="0" layoutInCell="1" allowOverlap="1" wp14:anchorId="4B3A6D6D" wp14:editId="57BC15AD">
            <wp:simplePos x="0" y="0"/>
            <wp:positionH relativeFrom="column">
              <wp:posOffset>5038725</wp:posOffset>
            </wp:positionH>
            <wp:positionV relativeFrom="paragraph">
              <wp:posOffset>-181610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6BC7CEFF" w14:textId="431CF234" w:rsidR="008B61DA" w:rsidRPr="00FA0D8D" w:rsidRDefault="008B61DA" w:rsidP="00735AD6">
      <w:pPr>
        <w:rPr>
          <w:rFonts w:cs="Arial"/>
        </w:rPr>
      </w:pPr>
    </w:p>
    <w:p w14:paraId="6B5D080B" w14:textId="4A9968EC" w:rsidR="008B61DA" w:rsidRPr="00FA0D8D" w:rsidRDefault="008B61DA" w:rsidP="00735AD6">
      <w:pPr>
        <w:rPr>
          <w:rFonts w:cs="Arial"/>
        </w:rPr>
      </w:pPr>
    </w:p>
    <w:p w14:paraId="6B0A6E20" w14:textId="53552538" w:rsidR="00556714" w:rsidRDefault="00694F7F" w:rsidP="00694F7F">
      <w:pPr>
        <w:tabs>
          <w:tab w:val="left" w:pos="8505"/>
        </w:tabs>
        <w:rPr>
          <w:rFonts w:cs="Arial"/>
          <w:b/>
          <w:sz w:val="24"/>
          <w:szCs w:val="24"/>
        </w:rPr>
      </w:pPr>
      <w:r w:rsidRPr="00FA0D8D">
        <w:rPr>
          <w:rFonts w:cs="Arial"/>
          <w:b/>
          <w:sz w:val="24"/>
          <w:szCs w:val="24"/>
        </w:rPr>
        <w:tab/>
      </w:r>
    </w:p>
    <w:p w14:paraId="7D86971D" w14:textId="7DE77625" w:rsidR="00895ECE" w:rsidRPr="00FA0D8D" w:rsidRDefault="00895ECE" w:rsidP="00694F7F">
      <w:pPr>
        <w:tabs>
          <w:tab w:val="left" w:pos="8505"/>
        </w:tabs>
        <w:rPr>
          <w:rFonts w:cs="Arial"/>
          <w:b/>
          <w:sz w:val="24"/>
          <w:szCs w:val="24"/>
        </w:rPr>
      </w:pPr>
    </w:p>
    <w:p w14:paraId="0A2FC3A1" w14:textId="77777777" w:rsidR="00556714" w:rsidRPr="00FA0D8D" w:rsidRDefault="00556714" w:rsidP="00735AD6">
      <w:pPr>
        <w:rPr>
          <w:rFonts w:cs="Arial"/>
        </w:rPr>
      </w:pPr>
    </w:p>
    <w:p w14:paraId="6570B0A8" w14:textId="786DA855" w:rsidR="00B64DD2" w:rsidRPr="00FA0D8D" w:rsidRDefault="00333000" w:rsidP="00333000">
      <w:pPr>
        <w:jc w:val="right"/>
        <w:rPr>
          <w:rFonts w:cs="Arial"/>
          <w:b/>
        </w:rPr>
      </w:pPr>
      <w:r w:rsidRPr="00FA0D8D">
        <w:rPr>
          <w:rFonts w:cs="Arial"/>
          <w:b/>
        </w:rPr>
        <w:t>Töö nr</w:t>
      </w:r>
      <w:r w:rsidR="00036125" w:rsidRPr="00FA0D8D">
        <w:rPr>
          <w:rFonts w:cs="Arial"/>
          <w:b/>
        </w:rPr>
        <w:t xml:space="preserve"> </w:t>
      </w:r>
      <w:r w:rsidR="00F472B6" w:rsidRPr="00FA0D8D">
        <w:rPr>
          <w:rFonts w:cs="Arial"/>
          <w:b/>
        </w:rPr>
        <w:t>5</w:t>
      </w:r>
      <w:r w:rsidR="00D26A6B" w:rsidRPr="00FA0D8D">
        <w:rPr>
          <w:rFonts w:cs="Arial"/>
          <w:b/>
        </w:rPr>
        <w:t>86</w:t>
      </w:r>
    </w:p>
    <w:p w14:paraId="2F360D93" w14:textId="60AF8EA5" w:rsidR="00333000" w:rsidRPr="00FA0D8D" w:rsidRDefault="00333000" w:rsidP="00735AD6">
      <w:pPr>
        <w:jc w:val="center"/>
        <w:rPr>
          <w:rFonts w:cs="Arial"/>
          <w:b/>
          <w:sz w:val="28"/>
          <w:szCs w:val="28"/>
        </w:rPr>
      </w:pPr>
    </w:p>
    <w:p w14:paraId="47B3937F" w14:textId="3E087A4A" w:rsidR="00556714" w:rsidRPr="00FA0D8D" w:rsidRDefault="00556714" w:rsidP="00735AD6">
      <w:pPr>
        <w:jc w:val="center"/>
        <w:rPr>
          <w:rFonts w:cs="Arial"/>
          <w:b/>
          <w:sz w:val="28"/>
          <w:szCs w:val="28"/>
        </w:rPr>
      </w:pPr>
      <w:r w:rsidRPr="00FA0D8D">
        <w:rPr>
          <w:rFonts w:cs="Arial"/>
          <w:b/>
          <w:sz w:val="28"/>
          <w:szCs w:val="28"/>
        </w:rPr>
        <w:t xml:space="preserve">Harjumaa, </w:t>
      </w:r>
      <w:r w:rsidR="00F472B6" w:rsidRPr="00FA0D8D">
        <w:rPr>
          <w:rFonts w:cs="Arial"/>
          <w:b/>
          <w:sz w:val="28"/>
          <w:szCs w:val="28"/>
        </w:rPr>
        <w:t>Saue</w:t>
      </w:r>
      <w:r w:rsidRPr="00FA0D8D">
        <w:rPr>
          <w:rFonts w:cs="Arial"/>
          <w:b/>
          <w:sz w:val="28"/>
          <w:szCs w:val="28"/>
        </w:rPr>
        <w:t xml:space="preserve"> vald</w:t>
      </w:r>
      <w:r w:rsidR="00694F7F" w:rsidRPr="00FA0D8D">
        <w:rPr>
          <w:rFonts w:cs="Arial"/>
          <w:b/>
          <w:sz w:val="28"/>
          <w:szCs w:val="28"/>
        </w:rPr>
        <w:t xml:space="preserve">, </w:t>
      </w:r>
      <w:r w:rsidR="00D26A6B" w:rsidRPr="00FA0D8D">
        <w:rPr>
          <w:rFonts w:cs="Arial"/>
          <w:b/>
          <w:sz w:val="28"/>
          <w:szCs w:val="28"/>
        </w:rPr>
        <w:t>Vatsla</w:t>
      </w:r>
      <w:r w:rsidR="00694F7F" w:rsidRPr="00FA0D8D">
        <w:rPr>
          <w:rFonts w:cs="Arial"/>
          <w:b/>
          <w:sz w:val="28"/>
          <w:szCs w:val="28"/>
        </w:rPr>
        <w:t xml:space="preserve"> küla</w:t>
      </w:r>
    </w:p>
    <w:p w14:paraId="4F2E59D6" w14:textId="38F59E44" w:rsidR="00391CE9" w:rsidRPr="00FA0D8D" w:rsidRDefault="00D26A6B" w:rsidP="00735AD6">
      <w:pPr>
        <w:jc w:val="center"/>
        <w:rPr>
          <w:rFonts w:cs="Arial"/>
          <w:b/>
          <w:sz w:val="32"/>
          <w:szCs w:val="32"/>
        </w:rPr>
      </w:pPr>
      <w:r w:rsidRPr="00FA0D8D">
        <w:rPr>
          <w:rFonts w:cs="Arial"/>
          <w:b/>
          <w:sz w:val="32"/>
          <w:szCs w:val="32"/>
        </w:rPr>
        <w:t>MIKUMÄRDI</w:t>
      </w:r>
      <w:r w:rsidR="00701715" w:rsidRPr="00FA0D8D">
        <w:rPr>
          <w:rFonts w:cs="Arial"/>
          <w:b/>
          <w:sz w:val="32"/>
          <w:szCs w:val="32"/>
        </w:rPr>
        <w:t xml:space="preserve"> </w:t>
      </w:r>
      <w:r w:rsidR="0009329C" w:rsidRPr="0009329C">
        <w:rPr>
          <w:rFonts w:cs="Arial"/>
          <w:b/>
          <w:sz w:val="32"/>
          <w:szCs w:val="32"/>
        </w:rPr>
        <w:t>KATASTRIÜKSUSE</w:t>
      </w:r>
      <w:r w:rsidR="0009329C">
        <w:rPr>
          <w:rFonts w:cs="Arial"/>
          <w:b/>
          <w:sz w:val="32"/>
          <w:szCs w:val="32"/>
        </w:rPr>
        <w:t xml:space="preserve"> </w:t>
      </w:r>
      <w:r w:rsidR="00701715" w:rsidRPr="00FA0D8D">
        <w:rPr>
          <w:rFonts w:cs="Arial"/>
          <w:b/>
          <w:sz w:val="32"/>
          <w:szCs w:val="32"/>
        </w:rPr>
        <w:t>JA LÄHIALA</w:t>
      </w:r>
    </w:p>
    <w:p w14:paraId="0FD5C7F3" w14:textId="6B8D1401" w:rsidR="00E95078" w:rsidRPr="00FA0D8D" w:rsidRDefault="00556714" w:rsidP="007C76C7">
      <w:pPr>
        <w:jc w:val="center"/>
        <w:rPr>
          <w:rFonts w:cs="Arial"/>
          <w:b/>
          <w:sz w:val="32"/>
          <w:szCs w:val="32"/>
        </w:rPr>
      </w:pPr>
      <w:r w:rsidRPr="00FA0D8D">
        <w:rPr>
          <w:rFonts w:cs="Arial"/>
          <w:b/>
          <w:sz w:val="32"/>
          <w:szCs w:val="32"/>
        </w:rPr>
        <w:t>DETAILPLANEERING</w:t>
      </w:r>
    </w:p>
    <w:p w14:paraId="05E0B27D" w14:textId="07394721" w:rsidR="007C76C7" w:rsidRPr="00FA0D8D" w:rsidRDefault="007C76C7" w:rsidP="00735AD6">
      <w:pPr>
        <w:jc w:val="center"/>
        <w:rPr>
          <w:rFonts w:cs="Arial"/>
          <w:b/>
          <w:sz w:val="32"/>
          <w:szCs w:val="32"/>
        </w:rPr>
      </w:pPr>
    </w:p>
    <w:p w14:paraId="7AB1B632" w14:textId="7545322C" w:rsidR="008F344D" w:rsidRPr="00FA0D8D" w:rsidRDefault="00301077" w:rsidP="00735AD6">
      <w:pPr>
        <w:jc w:val="center"/>
        <w:rPr>
          <w:rFonts w:cs="Arial"/>
          <w:b/>
          <w:sz w:val="32"/>
          <w:szCs w:val="32"/>
        </w:rPr>
      </w:pPr>
      <w:r w:rsidRPr="00301077">
        <w:rPr>
          <w:rFonts w:cs="Arial"/>
          <w:b/>
          <w:noProof/>
          <w:sz w:val="32"/>
          <w:szCs w:val="32"/>
        </w:rPr>
        <w:drawing>
          <wp:inline distT="0" distB="0" distL="0" distR="0" wp14:anchorId="7AA2A868" wp14:editId="003EFA73">
            <wp:extent cx="3398795" cy="3971925"/>
            <wp:effectExtent l="0" t="0" r="0" b="0"/>
            <wp:docPr id="669601645" name="Picture 1" descr="A map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601645" name="Picture 1" descr="A map of a building&#10;&#10;AI-generated content may be incorrect."/>
                    <pic:cNvPicPr/>
                  </pic:nvPicPr>
                  <pic:blipFill>
                    <a:blip r:embed="rId9"/>
                    <a:stretch>
                      <a:fillRect/>
                    </a:stretch>
                  </pic:blipFill>
                  <pic:spPr>
                    <a:xfrm>
                      <a:off x="0" y="0"/>
                      <a:ext cx="3404049" cy="3978065"/>
                    </a:xfrm>
                    <a:prstGeom prst="rect">
                      <a:avLst/>
                    </a:prstGeom>
                  </pic:spPr>
                </pic:pic>
              </a:graphicData>
            </a:graphic>
          </wp:inline>
        </w:drawing>
      </w:r>
    </w:p>
    <w:p w14:paraId="606ED876" w14:textId="77777777" w:rsidR="00F472B6" w:rsidRPr="00FA0D8D" w:rsidRDefault="00F472B6" w:rsidP="00C157F8">
      <w:pPr>
        <w:rPr>
          <w:rFonts w:cs="Arial"/>
        </w:rPr>
      </w:pPr>
    </w:p>
    <w:p w14:paraId="110BB33B" w14:textId="1BF5A838" w:rsidR="009F07AB" w:rsidRPr="00FA0D8D" w:rsidRDefault="009F07AB" w:rsidP="00735AD6">
      <w:pPr>
        <w:jc w:val="center"/>
        <w:rPr>
          <w:rFonts w:cs="Arial"/>
        </w:rPr>
      </w:pPr>
    </w:p>
    <w:p w14:paraId="0E4A7E79" w14:textId="77777777" w:rsidR="00C543DB" w:rsidRPr="00FA0D8D" w:rsidRDefault="00C543DB" w:rsidP="00C543DB">
      <w:pPr>
        <w:tabs>
          <w:tab w:val="left" w:pos="2835"/>
        </w:tabs>
        <w:rPr>
          <w:rFonts w:cs="Arial"/>
        </w:rPr>
      </w:pPr>
      <w:r w:rsidRPr="00FA0D8D">
        <w:rPr>
          <w:rFonts w:cs="Arial"/>
        </w:rPr>
        <w:t xml:space="preserve">PLANEERINGU KOOSTAMISE </w:t>
      </w:r>
    </w:p>
    <w:p w14:paraId="782B5A4D" w14:textId="726F1BA7" w:rsidR="00F472B6" w:rsidRPr="00FA0D8D" w:rsidRDefault="00C543DB" w:rsidP="0087082E">
      <w:pPr>
        <w:tabs>
          <w:tab w:val="left" w:pos="3544"/>
        </w:tabs>
        <w:rPr>
          <w:rFonts w:cs="Arial"/>
        </w:rPr>
      </w:pPr>
      <w:r w:rsidRPr="00FA0D8D">
        <w:rPr>
          <w:rFonts w:cs="Arial"/>
        </w:rPr>
        <w:t>KORRALDAJA:</w:t>
      </w:r>
      <w:r w:rsidRPr="00FA0D8D">
        <w:rPr>
          <w:rFonts w:cs="Arial"/>
        </w:rPr>
        <w:tab/>
      </w:r>
      <w:r w:rsidR="00F472B6" w:rsidRPr="00FA0D8D">
        <w:rPr>
          <w:rFonts w:cs="Arial"/>
        </w:rPr>
        <w:t>Saue Vallavalitsus</w:t>
      </w:r>
      <w:r w:rsidR="0087082E" w:rsidRPr="00FA0D8D">
        <w:rPr>
          <w:rFonts w:cs="Arial"/>
        </w:rPr>
        <w:t>,</w:t>
      </w:r>
      <w:r w:rsidR="00F472B6" w:rsidRPr="00FA0D8D">
        <w:rPr>
          <w:rFonts w:cs="Arial"/>
        </w:rPr>
        <w:t xml:space="preserve"> registrikood 77000430</w:t>
      </w:r>
    </w:p>
    <w:p w14:paraId="32343668" w14:textId="7AF787BA" w:rsidR="00F472B6" w:rsidRPr="00FA0D8D" w:rsidRDefault="00F472B6" w:rsidP="0087082E">
      <w:pPr>
        <w:tabs>
          <w:tab w:val="left" w:pos="3544"/>
        </w:tabs>
        <w:jc w:val="left"/>
        <w:rPr>
          <w:rFonts w:cs="Arial"/>
        </w:rPr>
      </w:pPr>
      <w:r w:rsidRPr="00FA0D8D">
        <w:rPr>
          <w:rFonts w:cs="Arial"/>
        </w:rPr>
        <w:tab/>
        <w:t>76505 Kütise tn 8, Saue linn</w:t>
      </w:r>
    </w:p>
    <w:p w14:paraId="18180621" w14:textId="051EDFD6" w:rsidR="00F472B6" w:rsidRPr="00FA0D8D" w:rsidRDefault="00F472B6" w:rsidP="0087082E">
      <w:pPr>
        <w:tabs>
          <w:tab w:val="left" w:pos="3544"/>
        </w:tabs>
        <w:jc w:val="left"/>
        <w:rPr>
          <w:rFonts w:cs="Arial"/>
        </w:rPr>
      </w:pPr>
      <w:r w:rsidRPr="00FA0D8D">
        <w:rPr>
          <w:rFonts w:cs="Arial"/>
        </w:rPr>
        <w:tab/>
        <w:t>Harjumaa</w:t>
      </w:r>
    </w:p>
    <w:p w14:paraId="3F8A81EA" w14:textId="6CAFEB5D" w:rsidR="00392E4D" w:rsidRPr="00FA0D8D" w:rsidRDefault="00392E4D" w:rsidP="00F472B6">
      <w:pPr>
        <w:tabs>
          <w:tab w:val="left" w:pos="3544"/>
        </w:tabs>
        <w:rPr>
          <w:rFonts w:cs="Arial"/>
        </w:rPr>
      </w:pPr>
    </w:p>
    <w:p w14:paraId="39D2A308" w14:textId="14209387" w:rsidR="00D6364C" w:rsidRPr="00FA0D8D" w:rsidRDefault="00556714" w:rsidP="00BE3B67">
      <w:pPr>
        <w:tabs>
          <w:tab w:val="left" w:pos="3544"/>
        </w:tabs>
        <w:rPr>
          <w:rFonts w:cs="Arial"/>
        </w:rPr>
      </w:pPr>
      <w:r w:rsidRPr="00FA0D8D">
        <w:rPr>
          <w:rFonts w:cs="Arial"/>
        </w:rPr>
        <w:t>HUVITATUD ISIK:</w:t>
      </w:r>
      <w:r w:rsidRPr="00FA0D8D">
        <w:rPr>
          <w:rFonts w:cs="Arial"/>
        </w:rPr>
        <w:tab/>
      </w:r>
      <w:r w:rsidR="001E0C84" w:rsidRPr="00FA0D8D">
        <w:rPr>
          <w:rFonts w:cs="Arial"/>
        </w:rPr>
        <w:t>TALLINN ESTATE OÜ</w:t>
      </w:r>
      <w:r w:rsidR="000776BD" w:rsidRPr="00FA0D8D">
        <w:rPr>
          <w:rFonts w:cs="Arial"/>
        </w:rPr>
        <w:t>, registrikood 12628034</w:t>
      </w:r>
    </w:p>
    <w:p w14:paraId="5F5AAE70" w14:textId="717B9EF0" w:rsidR="000776BD" w:rsidRPr="00FA0D8D" w:rsidRDefault="000776BD" w:rsidP="00BE3B67">
      <w:pPr>
        <w:tabs>
          <w:tab w:val="left" w:pos="3544"/>
        </w:tabs>
        <w:rPr>
          <w:rFonts w:cs="Arial"/>
        </w:rPr>
      </w:pPr>
      <w:r w:rsidRPr="00FA0D8D">
        <w:rPr>
          <w:rFonts w:cs="Arial"/>
        </w:rPr>
        <w:tab/>
        <w:t>Jõe tn 3, 10151 Tallinn</w:t>
      </w:r>
    </w:p>
    <w:p w14:paraId="10243590" w14:textId="45AC824B" w:rsidR="001E0C84" w:rsidRPr="00FA0D8D" w:rsidRDefault="001E0C84" w:rsidP="00BE3B67">
      <w:pPr>
        <w:tabs>
          <w:tab w:val="left" w:pos="3544"/>
        </w:tabs>
        <w:rPr>
          <w:rFonts w:cs="Arial"/>
        </w:rPr>
      </w:pPr>
      <w:r w:rsidRPr="00FA0D8D">
        <w:rPr>
          <w:rFonts w:cs="Arial"/>
        </w:rPr>
        <w:tab/>
      </w:r>
      <w:r w:rsidR="009D27B6" w:rsidRPr="00FA0D8D">
        <w:rPr>
          <w:rFonts w:cs="Arial"/>
        </w:rPr>
        <w:t>j</w:t>
      </w:r>
      <w:r w:rsidR="000776BD" w:rsidRPr="00FA0D8D">
        <w:rPr>
          <w:rFonts w:cs="Arial"/>
        </w:rPr>
        <w:t xml:space="preserve">uhatuse liige </w:t>
      </w:r>
      <w:r w:rsidRPr="00FA0D8D">
        <w:rPr>
          <w:rFonts w:cs="Arial"/>
        </w:rPr>
        <w:t>Kaido Groos</w:t>
      </w:r>
    </w:p>
    <w:p w14:paraId="7C2B665A" w14:textId="61D0CC87" w:rsidR="000776BD" w:rsidRPr="00FA0D8D" w:rsidRDefault="000776BD" w:rsidP="00BE3B67">
      <w:pPr>
        <w:tabs>
          <w:tab w:val="left" w:pos="3544"/>
        </w:tabs>
        <w:rPr>
          <w:rFonts w:cs="Arial"/>
        </w:rPr>
      </w:pPr>
      <w:r w:rsidRPr="00FA0D8D">
        <w:rPr>
          <w:rFonts w:cs="Arial"/>
        </w:rPr>
        <w:tab/>
        <w:t xml:space="preserve">tel: 502 2208; </w:t>
      </w:r>
      <w:hyperlink r:id="rId10" w:history="1">
        <w:r w:rsidRPr="00FA0D8D">
          <w:rPr>
            <w:rStyle w:val="Hperlink"/>
            <w:rFonts w:cs="Arial"/>
          </w:rPr>
          <w:t>kaido@groosi.ee</w:t>
        </w:r>
      </w:hyperlink>
    </w:p>
    <w:p w14:paraId="10A11638" w14:textId="58E2301F" w:rsidR="00D6364C" w:rsidRPr="00FA0D8D" w:rsidRDefault="00D6364C" w:rsidP="00D6364C">
      <w:pPr>
        <w:tabs>
          <w:tab w:val="left" w:pos="3544"/>
        </w:tabs>
        <w:rPr>
          <w:rFonts w:cs="Arial"/>
        </w:rPr>
      </w:pPr>
    </w:p>
    <w:p w14:paraId="3BC4E431" w14:textId="578A1BA9" w:rsidR="00556714" w:rsidRPr="00FA0D8D" w:rsidRDefault="00556714" w:rsidP="00C543DB">
      <w:pPr>
        <w:tabs>
          <w:tab w:val="left" w:pos="3544"/>
        </w:tabs>
        <w:rPr>
          <w:rFonts w:cs="Arial"/>
        </w:rPr>
      </w:pPr>
      <w:r w:rsidRPr="00FA0D8D">
        <w:rPr>
          <w:rFonts w:cs="Arial"/>
        </w:rPr>
        <w:t>P</w:t>
      </w:r>
      <w:r w:rsidR="00C543DB" w:rsidRPr="00FA0D8D">
        <w:rPr>
          <w:rFonts w:cs="Arial"/>
        </w:rPr>
        <w:t>LAN</w:t>
      </w:r>
      <w:r w:rsidRPr="00FA0D8D">
        <w:rPr>
          <w:rFonts w:cs="Arial"/>
        </w:rPr>
        <w:t>EERIJA:</w:t>
      </w:r>
      <w:r w:rsidRPr="00FA0D8D">
        <w:rPr>
          <w:rFonts w:cs="Arial"/>
        </w:rPr>
        <w:tab/>
        <w:t>Optimal Projekt OÜ</w:t>
      </w:r>
      <w:r w:rsidR="00C543DB" w:rsidRPr="00FA0D8D">
        <w:rPr>
          <w:rFonts w:cs="Arial"/>
        </w:rPr>
        <w:t xml:space="preserve">, </w:t>
      </w:r>
      <w:r w:rsidRPr="00FA0D8D">
        <w:rPr>
          <w:rFonts w:cs="Arial"/>
        </w:rPr>
        <w:t>registrikood 11213515</w:t>
      </w:r>
    </w:p>
    <w:p w14:paraId="0B72F10A" w14:textId="77777777" w:rsidR="00556714" w:rsidRPr="00FA0D8D" w:rsidRDefault="00556714" w:rsidP="00C543DB">
      <w:pPr>
        <w:tabs>
          <w:tab w:val="left" w:pos="3544"/>
        </w:tabs>
        <w:rPr>
          <w:rFonts w:cs="Arial"/>
        </w:rPr>
      </w:pPr>
      <w:r w:rsidRPr="00FA0D8D">
        <w:rPr>
          <w:rFonts w:cs="Arial"/>
        </w:rPr>
        <w:tab/>
        <w:t>MTR reg. nr EEP000601</w:t>
      </w:r>
    </w:p>
    <w:p w14:paraId="5395B9D0" w14:textId="77777777" w:rsidR="00556714" w:rsidRPr="00FA0D8D" w:rsidRDefault="00556714" w:rsidP="00C543DB">
      <w:pPr>
        <w:tabs>
          <w:tab w:val="left" w:pos="3544"/>
        </w:tabs>
        <w:rPr>
          <w:rFonts w:cs="Arial"/>
        </w:rPr>
      </w:pPr>
      <w:r w:rsidRPr="00FA0D8D">
        <w:rPr>
          <w:rFonts w:cs="Arial"/>
        </w:rPr>
        <w:tab/>
        <w:t>Keemia tn 4, 1061</w:t>
      </w:r>
      <w:r w:rsidR="000E238F" w:rsidRPr="00FA0D8D">
        <w:rPr>
          <w:rFonts w:cs="Arial"/>
        </w:rPr>
        <w:t>6 Tallinn</w:t>
      </w:r>
    </w:p>
    <w:p w14:paraId="32064EB5" w14:textId="77777777" w:rsidR="00556714" w:rsidRPr="00FA0D8D" w:rsidRDefault="00556714" w:rsidP="00735AD6">
      <w:pPr>
        <w:rPr>
          <w:rFonts w:cs="Arial"/>
        </w:rPr>
      </w:pPr>
    </w:p>
    <w:p w14:paraId="3706500B" w14:textId="77777777" w:rsidR="00556714" w:rsidRPr="00FA0D8D" w:rsidRDefault="00556714" w:rsidP="00C543DB">
      <w:pPr>
        <w:tabs>
          <w:tab w:val="left" w:pos="3544"/>
        </w:tabs>
        <w:rPr>
          <w:rFonts w:cs="Arial"/>
        </w:rPr>
      </w:pPr>
      <w:r w:rsidRPr="00FA0D8D">
        <w:rPr>
          <w:rFonts w:cs="Arial"/>
        </w:rPr>
        <w:t>ARHITEKT:</w:t>
      </w:r>
      <w:r w:rsidRPr="00FA0D8D">
        <w:rPr>
          <w:rFonts w:cs="Arial"/>
        </w:rPr>
        <w:tab/>
      </w:r>
      <w:r w:rsidR="007C66AC" w:rsidRPr="00FA0D8D">
        <w:rPr>
          <w:rFonts w:cs="Arial"/>
        </w:rPr>
        <w:t>Ive Punger</w:t>
      </w:r>
    </w:p>
    <w:p w14:paraId="229ABE90" w14:textId="77777777" w:rsidR="00556714" w:rsidRPr="00FA0D8D" w:rsidRDefault="00556714" w:rsidP="00735AD6">
      <w:pPr>
        <w:rPr>
          <w:rFonts w:cs="Arial"/>
        </w:rPr>
      </w:pPr>
    </w:p>
    <w:p w14:paraId="258D6ACA" w14:textId="77777777" w:rsidR="00556714" w:rsidRPr="00FA0D8D" w:rsidRDefault="00556714" w:rsidP="00C543DB">
      <w:pPr>
        <w:tabs>
          <w:tab w:val="left" w:pos="3544"/>
        </w:tabs>
        <w:rPr>
          <w:rFonts w:cs="Arial"/>
        </w:rPr>
      </w:pPr>
      <w:r w:rsidRPr="00FA0D8D">
        <w:rPr>
          <w:rFonts w:cs="Arial"/>
        </w:rPr>
        <w:t>PROJEKTIJUHT:</w:t>
      </w:r>
      <w:r w:rsidRPr="00FA0D8D">
        <w:rPr>
          <w:rFonts w:cs="Arial"/>
        </w:rPr>
        <w:tab/>
      </w:r>
      <w:r w:rsidR="008319CC" w:rsidRPr="00FA0D8D">
        <w:rPr>
          <w:rFonts w:cs="Arial"/>
        </w:rPr>
        <w:t>Arno Anton</w:t>
      </w:r>
    </w:p>
    <w:p w14:paraId="3D467E02" w14:textId="1CDDC7A4" w:rsidR="00556714" w:rsidRPr="00FA0D8D" w:rsidRDefault="00556714" w:rsidP="00C543DB">
      <w:pPr>
        <w:tabs>
          <w:tab w:val="left" w:pos="3544"/>
        </w:tabs>
        <w:rPr>
          <w:rFonts w:cs="Arial"/>
        </w:rPr>
      </w:pPr>
      <w:r w:rsidRPr="00FA0D8D">
        <w:rPr>
          <w:rFonts w:cs="Arial"/>
        </w:rPr>
        <w:tab/>
        <w:t xml:space="preserve">+372 </w:t>
      </w:r>
      <w:r w:rsidR="003C33ED" w:rsidRPr="00FA0D8D">
        <w:rPr>
          <w:rFonts w:cs="Arial"/>
        </w:rPr>
        <w:t>56 983 389</w:t>
      </w:r>
    </w:p>
    <w:p w14:paraId="0890CF05" w14:textId="22A50B6F" w:rsidR="00E579FD" w:rsidRPr="00FA0D8D" w:rsidRDefault="00556714" w:rsidP="00C543DB">
      <w:pPr>
        <w:tabs>
          <w:tab w:val="left" w:pos="3544"/>
        </w:tabs>
        <w:rPr>
          <w:rFonts w:cs="Arial"/>
        </w:rPr>
      </w:pPr>
      <w:r w:rsidRPr="00FA0D8D">
        <w:rPr>
          <w:rFonts w:cs="Arial"/>
        </w:rPr>
        <w:tab/>
      </w:r>
      <w:hyperlink r:id="rId11" w:history="1">
        <w:r w:rsidR="00325952" w:rsidRPr="00FA0D8D">
          <w:rPr>
            <w:rStyle w:val="Hperlink"/>
            <w:rFonts w:cs="Arial"/>
          </w:rPr>
          <w:t>arno@opt.ee</w:t>
        </w:r>
      </w:hyperlink>
      <w:r w:rsidR="006C3492" w:rsidRPr="00FA0D8D">
        <w:rPr>
          <w:rFonts w:cs="Arial"/>
        </w:rPr>
        <w:br w:type="page"/>
      </w:r>
      <w:r w:rsidR="00E579FD" w:rsidRPr="00FA0D8D">
        <w:rPr>
          <w:rFonts w:cs="Arial"/>
          <w:b/>
          <w:caps/>
        </w:rPr>
        <w:lastRenderedPageBreak/>
        <w:t>KÖITE koosseis:</w:t>
      </w:r>
    </w:p>
    <w:p w14:paraId="3662AA6A" w14:textId="77777777" w:rsidR="00E579FD" w:rsidRPr="00FA0D8D" w:rsidRDefault="00E579FD" w:rsidP="00735AD6">
      <w:pPr>
        <w:rPr>
          <w:rFonts w:cs="Arial"/>
          <w:caps/>
        </w:rPr>
      </w:pPr>
    </w:p>
    <w:p w14:paraId="413B4E38" w14:textId="77777777" w:rsidR="00E579FD" w:rsidRPr="00FA0D8D" w:rsidRDefault="00E579FD" w:rsidP="005206CE">
      <w:pPr>
        <w:pStyle w:val="Loendilik"/>
        <w:numPr>
          <w:ilvl w:val="0"/>
          <w:numId w:val="1"/>
        </w:numPr>
        <w:rPr>
          <w:rFonts w:cs="Arial"/>
          <w:b/>
          <w:caps/>
        </w:rPr>
      </w:pPr>
      <w:r w:rsidRPr="00FA0D8D">
        <w:rPr>
          <w:rFonts w:cs="Arial"/>
          <w:b/>
          <w:caps/>
        </w:rPr>
        <w:t>seletuskiri</w:t>
      </w:r>
    </w:p>
    <w:p w14:paraId="64953DB9" w14:textId="5E15B8FD" w:rsidR="002A0B2C" w:rsidRDefault="004A52E5">
      <w:pPr>
        <w:pStyle w:val="SK1"/>
        <w:rPr>
          <w:rFonts w:asciiTheme="minorHAnsi" w:eastAsiaTheme="minorEastAsia" w:hAnsiTheme="minorHAnsi"/>
          <w:noProof/>
          <w:kern w:val="2"/>
          <w:sz w:val="24"/>
          <w:szCs w:val="24"/>
          <w:lang w:eastAsia="et-EE"/>
          <w14:ligatures w14:val="standardContextual"/>
        </w:rPr>
      </w:pPr>
      <w:r w:rsidRPr="00FA0D8D">
        <w:rPr>
          <w:rFonts w:cs="Arial"/>
        </w:rPr>
        <w:fldChar w:fldCharType="begin"/>
      </w:r>
      <w:r w:rsidR="00FD4C43" w:rsidRPr="00FA0D8D">
        <w:rPr>
          <w:rFonts w:cs="Arial"/>
        </w:rPr>
        <w:instrText xml:space="preserve"> TOC \o "1-3" \h \z \u </w:instrText>
      </w:r>
      <w:r w:rsidRPr="00FA0D8D">
        <w:rPr>
          <w:rFonts w:cs="Arial"/>
        </w:rPr>
        <w:fldChar w:fldCharType="separate"/>
      </w:r>
      <w:hyperlink w:anchor="_Toc206503554" w:history="1">
        <w:r w:rsidR="002A0B2C" w:rsidRPr="0003504F">
          <w:rPr>
            <w:rStyle w:val="Hperlink"/>
            <w:noProof/>
          </w:rPr>
          <w:t>1. PLANEERINGU KOOSTAMISE ALUSED</w:t>
        </w:r>
        <w:r w:rsidR="002A0B2C">
          <w:rPr>
            <w:noProof/>
            <w:webHidden/>
          </w:rPr>
          <w:tab/>
        </w:r>
        <w:r w:rsidR="002A0B2C">
          <w:rPr>
            <w:noProof/>
            <w:webHidden/>
          </w:rPr>
          <w:fldChar w:fldCharType="begin"/>
        </w:r>
        <w:r w:rsidR="002A0B2C">
          <w:rPr>
            <w:noProof/>
            <w:webHidden/>
          </w:rPr>
          <w:instrText xml:space="preserve"> PAGEREF _Toc206503554 \h </w:instrText>
        </w:r>
        <w:r w:rsidR="002A0B2C">
          <w:rPr>
            <w:noProof/>
            <w:webHidden/>
          </w:rPr>
        </w:r>
        <w:r w:rsidR="002A0B2C">
          <w:rPr>
            <w:noProof/>
            <w:webHidden/>
          </w:rPr>
          <w:fldChar w:fldCharType="separate"/>
        </w:r>
        <w:r w:rsidR="007B09D9">
          <w:rPr>
            <w:noProof/>
            <w:webHidden/>
          </w:rPr>
          <w:t>4</w:t>
        </w:r>
        <w:r w:rsidR="002A0B2C">
          <w:rPr>
            <w:noProof/>
            <w:webHidden/>
          </w:rPr>
          <w:fldChar w:fldCharType="end"/>
        </w:r>
      </w:hyperlink>
    </w:p>
    <w:p w14:paraId="4C6DCE54" w14:textId="2BD23198" w:rsidR="002A0B2C" w:rsidRDefault="002A0B2C">
      <w:pPr>
        <w:pStyle w:val="SK1"/>
        <w:rPr>
          <w:rFonts w:asciiTheme="minorHAnsi" w:eastAsiaTheme="minorEastAsia" w:hAnsiTheme="minorHAnsi"/>
          <w:noProof/>
          <w:kern w:val="2"/>
          <w:sz w:val="24"/>
          <w:szCs w:val="24"/>
          <w:lang w:eastAsia="et-EE"/>
          <w14:ligatures w14:val="standardContextual"/>
        </w:rPr>
      </w:pPr>
      <w:hyperlink w:anchor="_Toc206503555" w:history="1">
        <w:r w:rsidRPr="0003504F">
          <w:rPr>
            <w:rStyle w:val="Hperlink"/>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_Toc206503555 \h </w:instrText>
        </w:r>
        <w:r>
          <w:rPr>
            <w:noProof/>
            <w:webHidden/>
          </w:rPr>
        </w:r>
        <w:r>
          <w:rPr>
            <w:noProof/>
            <w:webHidden/>
          </w:rPr>
          <w:fldChar w:fldCharType="separate"/>
        </w:r>
        <w:r w:rsidR="007B09D9">
          <w:rPr>
            <w:noProof/>
            <w:webHidden/>
          </w:rPr>
          <w:t>4</w:t>
        </w:r>
        <w:r>
          <w:rPr>
            <w:noProof/>
            <w:webHidden/>
          </w:rPr>
          <w:fldChar w:fldCharType="end"/>
        </w:r>
      </w:hyperlink>
    </w:p>
    <w:p w14:paraId="2B914A7A" w14:textId="4B0C9D1A" w:rsidR="002A0B2C" w:rsidRDefault="002A0B2C">
      <w:pPr>
        <w:pStyle w:val="SK2"/>
        <w:rPr>
          <w:rFonts w:asciiTheme="minorHAnsi" w:eastAsiaTheme="minorEastAsia" w:hAnsiTheme="minorHAnsi"/>
          <w:noProof/>
          <w:kern w:val="2"/>
          <w:sz w:val="24"/>
          <w:szCs w:val="24"/>
          <w:lang w:eastAsia="et-EE"/>
          <w14:ligatures w14:val="standardContextual"/>
        </w:rPr>
      </w:pPr>
      <w:hyperlink w:anchor="_Toc206503556" w:history="1">
        <w:r w:rsidRPr="0003504F">
          <w:rPr>
            <w:rStyle w:val="Hperlink"/>
            <w:rFonts w:cs="Arial"/>
            <w:noProof/>
            <w:lang w:eastAsia="ar-SA"/>
          </w:rPr>
          <w:t>2.1. Planeeringu eesmärk</w:t>
        </w:r>
        <w:r>
          <w:rPr>
            <w:noProof/>
            <w:webHidden/>
          </w:rPr>
          <w:tab/>
        </w:r>
        <w:r>
          <w:rPr>
            <w:noProof/>
            <w:webHidden/>
          </w:rPr>
          <w:fldChar w:fldCharType="begin"/>
        </w:r>
        <w:r>
          <w:rPr>
            <w:noProof/>
            <w:webHidden/>
          </w:rPr>
          <w:instrText xml:space="preserve"> PAGEREF _Toc206503556 \h </w:instrText>
        </w:r>
        <w:r>
          <w:rPr>
            <w:noProof/>
            <w:webHidden/>
          </w:rPr>
        </w:r>
        <w:r>
          <w:rPr>
            <w:noProof/>
            <w:webHidden/>
          </w:rPr>
          <w:fldChar w:fldCharType="separate"/>
        </w:r>
        <w:r w:rsidR="007B09D9">
          <w:rPr>
            <w:noProof/>
            <w:webHidden/>
          </w:rPr>
          <w:t>4</w:t>
        </w:r>
        <w:r>
          <w:rPr>
            <w:noProof/>
            <w:webHidden/>
          </w:rPr>
          <w:fldChar w:fldCharType="end"/>
        </w:r>
      </w:hyperlink>
    </w:p>
    <w:p w14:paraId="7FE2FB9D" w14:textId="4FE6EA8E" w:rsidR="002A0B2C" w:rsidRDefault="002A0B2C">
      <w:pPr>
        <w:pStyle w:val="SK2"/>
        <w:rPr>
          <w:rFonts w:asciiTheme="minorHAnsi" w:eastAsiaTheme="minorEastAsia" w:hAnsiTheme="minorHAnsi"/>
          <w:noProof/>
          <w:kern w:val="2"/>
          <w:sz w:val="24"/>
          <w:szCs w:val="24"/>
          <w:lang w:eastAsia="et-EE"/>
          <w14:ligatures w14:val="standardContextual"/>
        </w:rPr>
      </w:pPr>
      <w:hyperlink w:anchor="_Toc206503557" w:history="1">
        <w:r w:rsidRPr="0003504F">
          <w:rPr>
            <w:rStyle w:val="Hperlink"/>
            <w:rFonts w:cs="Arial"/>
            <w:noProof/>
            <w:lang w:eastAsia="ar-SA"/>
          </w:rPr>
          <w:t>2.2. Planeeritava maa-ala kontaktvööndi analüüs</w:t>
        </w:r>
        <w:r>
          <w:rPr>
            <w:noProof/>
            <w:webHidden/>
          </w:rPr>
          <w:tab/>
        </w:r>
        <w:r>
          <w:rPr>
            <w:noProof/>
            <w:webHidden/>
          </w:rPr>
          <w:fldChar w:fldCharType="begin"/>
        </w:r>
        <w:r>
          <w:rPr>
            <w:noProof/>
            <w:webHidden/>
          </w:rPr>
          <w:instrText xml:space="preserve"> PAGEREF _Toc206503557 \h </w:instrText>
        </w:r>
        <w:r>
          <w:rPr>
            <w:noProof/>
            <w:webHidden/>
          </w:rPr>
        </w:r>
        <w:r>
          <w:rPr>
            <w:noProof/>
            <w:webHidden/>
          </w:rPr>
          <w:fldChar w:fldCharType="separate"/>
        </w:r>
        <w:r w:rsidR="007B09D9">
          <w:rPr>
            <w:noProof/>
            <w:webHidden/>
          </w:rPr>
          <w:t>4</w:t>
        </w:r>
        <w:r>
          <w:rPr>
            <w:noProof/>
            <w:webHidden/>
          </w:rPr>
          <w:fldChar w:fldCharType="end"/>
        </w:r>
      </w:hyperlink>
    </w:p>
    <w:p w14:paraId="41DBB94F" w14:textId="26D54D78" w:rsidR="002A0B2C" w:rsidRDefault="002A0B2C">
      <w:pPr>
        <w:pStyle w:val="SK2"/>
        <w:rPr>
          <w:rFonts w:asciiTheme="minorHAnsi" w:eastAsiaTheme="minorEastAsia" w:hAnsiTheme="minorHAnsi"/>
          <w:noProof/>
          <w:kern w:val="2"/>
          <w:sz w:val="24"/>
          <w:szCs w:val="24"/>
          <w:lang w:eastAsia="et-EE"/>
          <w14:ligatures w14:val="standardContextual"/>
        </w:rPr>
      </w:pPr>
      <w:hyperlink w:anchor="_Toc206503558" w:history="1">
        <w:r w:rsidRPr="0003504F">
          <w:rPr>
            <w:rStyle w:val="Hperlink"/>
            <w:rFonts w:cs="Arial"/>
            <w:noProof/>
            <w:lang w:eastAsia="ar-SA"/>
          </w:rPr>
          <w:t>2.3. Planeeringulahenduse kaalutlused ja põhjendused</w:t>
        </w:r>
        <w:r>
          <w:rPr>
            <w:noProof/>
            <w:webHidden/>
          </w:rPr>
          <w:tab/>
        </w:r>
        <w:r>
          <w:rPr>
            <w:noProof/>
            <w:webHidden/>
          </w:rPr>
          <w:fldChar w:fldCharType="begin"/>
        </w:r>
        <w:r>
          <w:rPr>
            <w:noProof/>
            <w:webHidden/>
          </w:rPr>
          <w:instrText xml:space="preserve"> PAGEREF _Toc206503558 \h </w:instrText>
        </w:r>
        <w:r>
          <w:rPr>
            <w:noProof/>
            <w:webHidden/>
          </w:rPr>
        </w:r>
        <w:r>
          <w:rPr>
            <w:noProof/>
            <w:webHidden/>
          </w:rPr>
          <w:fldChar w:fldCharType="separate"/>
        </w:r>
        <w:r w:rsidR="007B09D9">
          <w:rPr>
            <w:noProof/>
            <w:webHidden/>
          </w:rPr>
          <w:t>5</w:t>
        </w:r>
        <w:r>
          <w:rPr>
            <w:noProof/>
            <w:webHidden/>
          </w:rPr>
          <w:fldChar w:fldCharType="end"/>
        </w:r>
      </w:hyperlink>
    </w:p>
    <w:p w14:paraId="2560EE88" w14:textId="7CAF210A" w:rsidR="002A0B2C" w:rsidRDefault="002A0B2C">
      <w:pPr>
        <w:pStyle w:val="SK1"/>
        <w:rPr>
          <w:rFonts w:asciiTheme="minorHAnsi" w:eastAsiaTheme="minorEastAsia" w:hAnsiTheme="minorHAnsi"/>
          <w:noProof/>
          <w:kern w:val="2"/>
          <w:sz w:val="24"/>
          <w:szCs w:val="24"/>
          <w:lang w:eastAsia="et-EE"/>
          <w14:ligatures w14:val="standardContextual"/>
        </w:rPr>
      </w:pPr>
      <w:hyperlink w:anchor="_Toc206503559" w:history="1">
        <w:r w:rsidRPr="0003504F">
          <w:rPr>
            <w:rStyle w:val="Hperlink"/>
            <w:noProof/>
          </w:rPr>
          <w:t>3. VASTAVUS SAUE VALLA ÜLDPLANEERINGULE</w:t>
        </w:r>
        <w:r>
          <w:rPr>
            <w:noProof/>
            <w:webHidden/>
          </w:rPr>
          <w:tab/>
        </w:r>
        <w:r>
          <w:rPr>
            <w:noProof/>
            <w:webHidden/>
          </w:rPr>
          <w:fldChar w:fldCharType="begin"/>
        </w:r>
        <w:r>
          <w:rPr>
            <w:noProof/>
            <w:webHidden/>
          </w:rPr>
          <w:instrText xml:space="preserve"> PAGEREF _Toc206503559 \h </w:instrText>
        </w:r>
        <w:r>
          <w:rPr>
            <w:noProof/>
            <w:webHidden/>
          </w:rPr>
        </w:r>
        <w:r>
          <w:rPr>
            <w:noProof/>
            <w:webHidden/>
          </w:rPr>
          <w:fldChar w:fldCharType="separate"/>
        </w:r>
        <w:r w:rsidR="007B09D9">
          <w:rPr>
            <w:noProof/>
            <w:webHidden/>
          </w:rPr>
          <w:t>5</w:t>
        </w:r>
        <w:r>
          <w:rPr>
            <w:noProof/>
            <w:webHidden/>
          </w:rPr>
          <w:fldChar w:fldCharType="end"/>
        </w:r>
      </w:hyperlink>
    </w:p>
    <w:p w14:paraId="12ABA14A" w14:textId="1B5E24F7" w:rsidR="002A0B2C" w:rsidRDefault="002A0B2C">
      <w:pPr>
        <w:pStyle w:val="SK1"/>
        <w:rPr>
          <w:rFonts w:asciiTheme="minorHAnsi" w:eastAsiaTheme="minorEastAsia" w:hAnsiTheme="minorHAnsi"/>
          <w:noProof/>
          <w:kern w:val="2"/>
          <w:sz w:val="24"/>
          <w:szCs w:val="24"/>
          <w:lang w:eastAsia="et-EE"/>
          <w14:ligatures w14:val="standardContextual"/>
        </w:rPr>
      </w:pPr>
      <w:hyperlink w:anchor="_Toc206503560" w:history="1">
        <w:r w:rsidRPr="0003504F">
          <w:rPr>
            <w:rStyle w:val="Hperlink"/>
            <w:noProof/>
          </w:rPr>
          <w:t>4. OLEMASOLEVA OLUKORRA ISELOOMUSTUS</w:t>
        </w:r>
        <w:r>
          <w:rPr>
            <w:noProof/>
            <w:webHidden/>
          </w:rPr>
          <w:tab/>
        </w:r>
        <w:r>
          <w:rPr>
            <w:noProof/>
            <w:webHidden/>
          </w:rPr>
          <w:fldChar w:fldCharType="begin"/>
        </w:r>
        <w:r>
          <w:rPr>
            <w:noProof/>
            <w:webHidden/>
          </w:rPr>
          <w:instrText xml:space="preserve"> PAGEREF _Toc206503560 \h </w:instrText>
        </w:r>
        <w:r>
          <w:rPr>
            <w:noProof/>
            <w:webHidden/>
          </w:rPr>
        </w:r>
        <w:r>
          <w:rPr>
            <w:noProof/>
            <w:webHidden/>
          </w:rPr>
          <w:fldChar w:fldCharType="separate"/>
        </w:r>
        <w:r w:rsidR="007B09D9">
          <w:rPr>
            <w:noProof/>
            <w:webHidden/>
          </w:rPr>
          <w:t>6</w:t>
        </w:r>
        <w:r>
          <w:rPr>
            <w:noProof/>
            <w:webHidden/>
          </w:rPr>
          <w:fldChar w:fldCharType="end"/>
        </w:r>
      </w:hyperlink>
    </w:p>
    <w:p w14:paraId="5D574B1A" w14:textId="1D06BE7F" w:rsidR="002A0B2C" w:rsidRDefault="002A0B2C">
      <w:pPr>
        <w:pStyle w:val="SK2"/>
        <w:rPr>
          <w:rFonts w:asciiTheme="minorHAnsi" w:eastAsiaTheme="minorEastAsia" w:hAnsiTheme="minorHAnsi"/>
          <w:noProof/>
          <w:kern w:val="2"/>
          <w:sz w:val="24"/>
          <w:szCs w:val="24"/>
          <w:lang w:eastAsia="et-EE"/>
          <w14:ligatures w14:val="standardContextual"/>
        </w:rPr>
      </w:pPr>
      <w:hyperlink w:anchor="_Toc206503561" w:history="1">
        <w:r w:rsidRPr="0003504F">
          <w:rPr>
            <w:rStyle w:val="Hperlink"/>
            <w:rFonts w:cs="Arial"/>
            <w:noProof/>
          </w:rPr>
          <w:t>4.1. Planeeringuala asukoht ja iseloomustus</w:t>
        </w:r>
        <w:r>
          <w:rPr>
            <w:noProof/>
            <w:webHidden/>
          </w:rPr>
          <w:tab/>
        </w:r>
        <w:r>
          <w:rPr>
            <w:noProof/>
            <w:webHidden/>
          </w:rPr>
          <w:fldChar w:fldCharType="begin"/>
        </w:r>
        <w:r>
          <w:rPr>
            <w:noProof/>
            <w:webHidden/>
          </w:rPr>
          <w:instrText xml:space="preserve"> PAGEREF _Toc206503561 \h </w:instrText>
        </w:r>
        <w:r>
          <w:rPr>
            <w:noProof/>
            <w:webHidden/>
          </w:rPr>
        </w:r>
        <w:r>
          <w:rPr>
            <w:noProof/>
            <w:webHidden/>
          </w:rPr>
          <w:fldChar w:fldCharType="separate"/>
        </w:r>
        <w:r w:rsidR="007B09D9">
          <w:rPr>
            <w:noProof/>
            <w:webHidden/>
          </w:rPr>
          <w:t>6</w:t>
        </w:r>
        <w:r>
          <w:rPr>
            <w:noProof/>
            <w:webHidden/>
          </w:rPr>
          <w:fldChar w:fldCharType="end"/>
        </w:r>
      </w:hyperlink>
    </w:p>
    <w:p w14:paraId="78E91FA0" w14:textId="74A055CD" w:rsidR="002A0B2C" w:rsidRDefault="002A0B2C">
      <w:pPr>
        <w:pStyle w:val="SK2"/>
        <w:rPr>
          <w:rFonts w:asciiTheme="minorHAnsi" w:eastAsiaTheme="minorEastAsia" w:hAnsiTheme="minorHAnsi"/>
          <w:noProof/>
          <w:kern w:val="2"/>
          <w:sz w:val="24"/>
          <w:szCs w:val="24"/>
          <w:lang w:eastAsia="et-EE"/>
          <w14:ligatures w14:val="standardContextual"/>
        </w:rPr>
      </w:pPr>
      <w:hyperlink w:anchor="_Toc206503562" w:history="1">
        <w:r w:rsidRPr="0003504F">
          <w:rPr>
            <w:rStyle w:val="Hperlink"/>
            <w:rFonts w:cs="Arial"/>
            <w:noProof/>
          </w:rPr>
          <w:t>4.2. Planeeringuala maakasutus ja hoonestus</w:t>
        </w:r>
        <w:r>
          <w:rPr>
            <w:noProof/>
            <w:webHidden/>
          </w:rPr>
          <w:tab/>
        </w:r>
        <w:r>
          <w:rPr>
            <w:noProof/>
            <w:webHidden/>
          </w:rPr>
          <w:fldChar w:fldCharType="begin"/>
        </w:r>
        <w:r>
          <w:rPr>
            <w:noProof/>
            <w:webHidden/>
          </w:rPr>
          <w:instrText xml:space="preserve"> PAGEREF _Toc206503562 \h </w:instrText>
        </w:r>
        <w:r>
          <w:rPr>
            <w:noProof/>
            <w:webHidden/>
          </w:rPr>
        </w:r>
        <w:r>
          <w:rPr>
            <w:noProof/>
            <w:webHidden/>
          </w:rPr>
          <w:fldChar w:fldCharType="separate"/>
        </w:r>
        <w:r w:rsidR="007B09D9">
          <w:rPr>
            <w:noProof/>
            <w:webHidden/>
          </w:rPr>
          <w:t>6</w:t>
        </w:r>
        <w:r>
          <w:rPr>
            <w:noProof/>
            <w:webHidden/>
          </w:rPr>
          <w:fldChar w:fldCharType="end"/>
        </w:r>
      </w:hyperlink>
    </w:p>
    <w:p w14:paraId="226F2EA5" w14:textId="68D3B254" w:rsidR="002A0B2C" w:rsidRDefault="002A0B2C">
      <w:pPr>
        <w:pStyle w:val="SK2"/>
        <w:rPr>
          <w:rFonts w:asciiTheme="minorHAnsi" w:eastAsiaTheme="minorEastAsia" w:hAnsiTheme="minorHAnsi"/>
          <w:noProof/>
          <w:kern w:val="2"/>
          <w:sz w:val="24"/>
          <w:szCs w:val="24"/>
          <w:lang w:eastAsia="et-EE"/>
          <w14:ligatures w14:val="standardContextual"/>
        </w:rPr>
      </w:pPr>
      <w:hyperlink w:anchor="_Toc206503563" w:history="1">
        <w:r w:rsidRPr="0003504F">
          <w:rPr>
            <w:rStyle w:val="Hperlink"/>
            <w:rFonts w:cs="Arial"/>
            <w:noProof/>
          </w:rPr>
          <w:t>4.3. Planeeringualaga külgnevad kinnistud ja nende iseloomustus</w:t>
        </w:r>
        <w:r>
          <w:rPr>
            <w:noProof/>
            <w:webHidden/>
          </w:rPr>
          <w:tab/>
        </w:r>
        <w:r>
          <w:rPr>
            <w:noProof/>
            <w:webHidden/>
          </w:rPr>
          <w:fldChar w:fldCharType="begin"/>
        </w:r>
        <w:r>
          <w:rPr>
            <w:noProof/>
            <w:webHidden/>
          </w:rPr>
          <w:instrText xml:space="preserve"> PAGEREF _Toc206503563 \h </w:instrText>
        </w:r>
        <w:r>
          <w:rPr>
            <w:noProof/>
            <w:webHidden/>
          </w:rPr>
        </w:r>
        <w:r>
          <w:rPr>
            <w:noProof/>
            <w:webHidden/>
          </w:rPr>
          <w:fldChar w:fldCharType="separate"/>
        </w:r>
        <w:r w:rsidR="007B09D9">
          <w:rPr>
            <w:noProof/>
            <w:webHidden/>
          </w:rPr>
          <w:t>6</w:t>
        </w:r>
        <w:r>
          <w:rPr>
            <w:noProof/>
            <w:webHidden/>
          </w:rPr>
          <w:fldChar w:fldCharType="end"/>
        </w:r>
      </w:hyperlink>
    </w:p>
    <w:p w14:paraId="1E5D2A9D" w14:textId="39FEC810" w:rsidR="002A0B2C" w:rsidRDefault="002A0B2C">
      <w:pPr>
        <w:pStyle w:val="SK2"/>
        <w:rPr>
          <w:rFonts w:asciiTheme="minorHAnsi" w:eastAsiaTheme="minorEastAsia" w:hAnsiTheme="minorHAnsi"/>
          <w:noProof/>
          <w:kern w:val="2"/>
          <w:sz w:val="24"/>
          <w:szCs w:val="24"/>
          <w:lang w:eastAsia="et-EE"/>
          <w14:ligatures w14:val="standardContextual"/>
        </w:rPr>
      </w:pPr>
      <w:hyperlink w:anchor="_Toc206503564" w:history="1">
        <w:r w:rsidRPr="0003504F">
          <w:rPr>
            <w:rStyle w:val="Hperlink"/>
            <w:rFonts w:cs="Arial"/>
            <w:noProof/>
          </w:rPr>
          <w:t>4.4. Olemasolevad teed ja juurdepääsud</w:t>
        </w:r>
        <w:r>
          <w:rPr>
            <w:noProof/>
            <w:webHidden/>
          </w:rPr>
          <w:tab/>
        </w:r>
        <w:r>
          <w:rPr>
            <w:noProof/>
            <w:webHidden/>
          </w:rPr>
          <w:fldChar w:fldCharType="begin"/>
        </w:r>
        <w:r>
          <w:rPr>
            <w:noProof/>
            <w:webHidden/>
          </w:rPr>
          <w:instrText xml:space="preserve"> PAGEREF _Toc206503564 \h </w:instrText>
        </w:r>
        <w:r>
          <w:rPr>
            <w:noProof/>
            <w:webHidden/>
          </w:rPr>
        </w:r>
        <w:r>
          <w:rPr>
            <w:noProof/>
            <w:webHidden/>
          </w:rPr>
          <w:fldChar w:fldCharType="separate"/>
        </w:r>
        <w:r w:rsidR="007B09D9">
          <w:rPr>
            <w:noProof/>
            <w:webHidden/>
          </w:rPr>
          <w:t>6</w:t>
        </w:r>
        <w:r>
          <w:rPr>
            <w:noProof/>
            <w:webHidden/>
          </w:rPr>
          <w:fldChar w:fldCharType="end"/>
        </w:r>
      </w:hyperlink>
    </w:p>
    <w:p w14:paraId="77388520" w14:textId="2310C637" w:rsidR="002A0B2C" w:rsidRDefault="002A0B2C">
      <w:pPr>
        <w:pStyle w:val="SK2"/>
        <w:rPr>
          <w:rFonts w:asciiTheme="minorHAnsi" w:eastAsiaTheme="minorEastAsia" w:hAnsiTheme="minorHAnsi"/>
          <w:noProof/>
          <w:kern w:val="2"/>
          <w:sz w:val="24"/>
          <w:szCs w:val="24"/>
          <w:lang w:eastAsia="et-EE"/>
          <w14:ligatures w14:val="standardContextual"/>
        </w:rPr>
      </w:pPr>
      <w:hyperlink w:anchor="_Toc206503565" w:history="1">
        <w:r w:rsidRPr="0003504F">
          <w:rPr>
            <w:rStyle w:val="Hperlink"/>
            <w:rFonts w:cs="Arial"/>
            <w:noProof/>
          </w:rPr>
          <w:t>4.5. Olemasolev tehnovarustus</w:t>
        </w:r>
        <w:r>
          <w:rPr>
            <w:noProof/>
            <w:webHidden/>
          </w:rPr>
          <w:tab/>
        </w:r>
        <w:r>
          <w:rPr>
            <w:noProof/>
            <w:webHidden/>
          </w:rPr>
          <w:fldChar w:fldCharType="begin"/>
        </w:r>
        <w:r>
          <w:rPr>
            <w:noProof/>
            <w:webHidden/>
          </w:rPr>
          <w:instrText xml:space="preserve"> PAGEREF _Toc206503565 \h </w:instrText>
        </w:r>
        <w:r>
          <w:rPr>
            <w:noProof/>
            <w:webHidden/>
          </w:rPr>
        </w:r>
        <w:r>
          <w:rPr>
            <w:noProof/>
            <w:webHidden/>
          </w:rPr>
          <w:fldChar w:fldCharType="separate"/>
        </w:r>
        <w:r w:rsidR="007B09D9">
          <w:rPr>
            <w:noProof/>
            <w:webHidden/>
          </w:rPr>
          <w:t>6</w:t>
        </w:r>
        <w:r>
          <w:rPr>
            <w:noProof/>
            <w:webHidden/>
          </w:rPr>
          <w:fldChar w:fldCharType="end"/>
        </w:r>
      </w:hyperlink>
    </w:p>
    <w:p w14:paraId="4E581063" w14:textId="78530A9D" w:rsidR="002A0B2C" w:rsidRDefault="002A0B2C">
      <w:pPr>
        <w:pStyle w:val="SK2"/>
        <w:rPr>
          <w:rFonts w:asciiTheme="minorHAnsi" w:eastAsiaTheme="minorEastAsia" w:hAnsiTheme="minorHAnsi"/>
          <w:noProof/>
          <w:kern w:val="2"/>
          <w:sz w:val="24"/>
          <w:szCs w:val="24"/>
          <w:lang w:eastAsia="et-EE"/>
          <w14:ligatures w14:val="standardContextual"/>
        </w:rPr>
      </w:pPr>
      <w:hyperlink w:anchor="_Toc206503566" w:history="1">
        <w:r w:rsidRPr="0003504F">
          <w:rPr>
            <w:rStyle w:val="Hperlink"/>
            <w:rFonts w:cs="Arial"/>
            <w:noProof/>
          </w:rPr>
          <w:t>4.6. Olemasolev haljastus ja keskkond</w:t>
        </w:r>
        <w:r>
          <w:rPr>
            <w:noProof/>
            <w:webHidden/>
          </w:rPr>
          <w:tab/>
        </w:r>
        <w:r>
          <w:rPr>
            <w:noProof/>
            <w:webHidden/>
          </w:rPr>
          <w:fldChar w:fldCharType="begin"/>
        </w:r>
        <w:r>
          <w:rPr>
            <w:noProof/>
            <w:webHidden/>
          </w:rPr>
          <w:instrText xml:space="preserve"> PAGEREF _Toc206503566 \h </w:instrText>
        </w:r>
        <w:r>
          <w:rPr>
            <w:noProof/>
            <w:webHidden/>
          </w:rPr>
        </w:r>
        <w:r>
          <w:rPr>
            <w:noProof/>
            <w:webHidden/>
          </w:rPr>
          <w:fldChar w:fldCharType="separate"/>
        </w:r>
        <w:r w:rsidR="007B09D9">
          <w:rPr>
            <w:noProof/>
            <w:webHidden/>
          </w:rPr>
          <w:t>6</w:t>
        </w:r>
        <w:r>
          <w:rPr>
            <w:noProof/>
            <w:webHidden/>
          </w:rPr>
          <w:fldChar w:fldCharType="end"/>
        </w:r>
      </w:hyperlink>
    </w:p>
    <w:p w14:paraId="2379983C" w14:textId="0C7E7335" w:rsidR="002A0B2C" w:rsidRDefault="002A0B2C">
      <w:pPr>
        <w:pStyle w:val="SK2"/>
        <w:rPr>
          <w:rFonts w:asciiTheme="minorHAnsi" w:eastAsiaTheme="minorEastAsia" w:hAnsiTheme="minorHAnsi"/>
          <w:noProof/>
          <w:kern w:val="2"/>
          <w:sz w:val="24"/>
          <w:szCs w:val="24"/>
          <w:lang w:eastAsia="et-EE"/>
          <w14:ligatures w14:val="standardContextual"/>
        </w:rPr>
      </w:pPr>
      <w:hyperlink w:anchor="_Toc206503567" w:history="1">
        <w:r w:rsidRPr="0003504F">
          <w:rPr>
            <w:rStyle w:val="Hperlink"/>
            <w:rFonts w:cs="Arial"/>
            <w:noProof/>
          </w:rPr>
          <w:t>4.7. Kehtivad piirangud</w:t>
        </w:r>
        <w:r>
          <w:rPr>
            <w:noProof/>
            <w:webHidden/>
          </w:rPr>
          <w:tab/>
        </w:r>
        <w:r>
          <w:rPr>
            <w:noProof/>
            <w:webHidden/>
          </w:rPr>
          <w:fldChar w:fldCharType="begin"/>
        </w:r>
        <w:r>
          <w:rPr>
            <w:noProof/>
            <w:webHidden/>
          </w:rPr>
          <w:instrText xml:space="preserve"> PAGEREF _Toc206503567 \h </w:instrText>
        </w:r>
        <w:r>
          <w:rPr>
            <w:noProof/>
            <w:webHidden/>
          </w:rPr>
        </w:r>
        <w:r>
          <w:rPr>
            <w:noProof/>
            <w:webHidden/>
          </w:rPr>
          <w:fldChar w:fldCharType="separate"/>
        </w:r>
        <w:r w:rsidR="007B09D9">
          <w:rPr>
            <w:noProof/>
            <w:webHidden/>
          </w:rPr>
          <w:t>6</w:t>
        </w:r>
        <w:r>
          <w:rPr>
            <w:noProof/>
            <w:webHidden/>
          </w:rPr>
          <w:fldChar w:fldCharType="end"/>
        </w:r>
      </w:hyperlink>
    </w:p>
    <w:p w14:paraId="0AD1E95A" w14:textId="72037DCB" w:rsidR="002A0B2C" w:rsidRDefault="002A0B2C">
      <w:pPr>
        <w:pStyle w:val="SK1"/>
        <w:rPr>
          <w:rFonts w:asciiTheme="minorHAnsi" w:eastAsiaTheme="minorEastAsia" w:hAnsiTheme="minorHAnsi"/>
          <w:noProof/>
          <w:kern w:val="2"/>
          <w:sz w:val="24"/>
          <w:szCs w:val="24"/>
          <w:lang w:eastAsia="et-EE"/>
          <w14:ligatures w14:val="standardContextual"/>
        </w:rPr>
      </w:pPr>
      <w:hyperlink w:anchor="_Toc206503568" w:history="1">
        <w:r w:rsidRPr="0003504F">
          <w:rPr>
            <w:rStyle w:val="Hperlink"/>
            <w:noProof/>
          </w:rPr>
          <w:t>5. PLANEERINGU ETTEPANEK</w:t>
        </w:r>
        <w:r>
          <w:rPr>
            <w:noProof/>
            <w:webHidden/>
          </w:rPr>
          <w:tab/>
        </w:r>
        <w:r>
          <w:rPr>
            <w:noProof/>
            <w:webHidden/>
          </w:rPr>
          <w:fldChar w:fldCharType="begin"/>
        </w:r>
        <w:r>
          <w:rPr>
            <w:noProof/>
            <w:webHidden/>
          </w:rPr>
          <w:instrText xml:space="preserve"> PAGEREF _Toc206503568 \h </w:instrText>
        </w:r>
        <w:r>
          <w:rPr>
            <w:noProof/>
            <w:webHidden/>
          </w:rPr>
        </w:r>
        <w:r>
          <w:rPr>
            <w:noProof/>
            <w:webHidden/>
          </w:rPr>
          <w:fldChar w:fldCharType="separate"/>
        </w:r>
        <w:r w:rsidR="007B09D9">
          <w:rPr>
            <w:noProof/>
            <w:webHidden/>
          </w:rPr>
          <w:t>6</w:t>
        </w:r>
        <w:r>
          <w:rPr>
            <w:noProof/>
            <w:webHidden/>
          </w:rPr>
          <w:fldChar w:fldCharType="end"/>
        </w:r>
      </w:hyperlink>
    </w:p>
    <w:p w14:paraId="31F1D3F9" w14:textId="672B1ACE" w:rsidR="002A0B2C" w:rsidRDefault="002A0B2C">
      <w:pPr>
        <w:pStyle w:val="SK2"/>
        <w:rPr>
          <w:rFonts w:asciiTheme="minorHAnsi" w:eastAsiaTheme="minorEastAsia" w:hAnsiTheme="minorHAnsi"/>
          <w:noProof/>
          <w:kern w:val="2"/>
          <w:sz w:val="24"/>
          <w:szCs w:val="24"/>
          <w:lang w:eastAsia="et-EE"/>
          <w14:ligatures w14:val="standardContextual"/>
        </w:rPr>
      </w:pPr>
      <w:hyperlink w:anchor="_Toc206503569" w:history="1">
        <w:r w:rsidRPr="0003504F">
          <w:rPr>
            <w:rStyle w:val="Hperlink"/>
            <w:rFonts w:cs="Arial"/>
            <w:noProof/>
          </w:rPr>
          <w:t>5.1. Krundijaotus ja hoonestusala</w:t>
        </w:r>
        <w:r>
          <w:rPr>
            <w:noProof/>
            <w:webHidden/>
          </w:rPr>
          <w:tab/>
        </w:r>
        <w:r>
          <w:rPr>
            <w:noProof/>
            <w:webHidden/>
          </w:rPr>
          <w:fldChar w:fldCharType="begin"/>
        </w:r>
        <w:r>
          <w:rPr>
            <w:noProof/>
            <w:webHidden/>
          </w:rPr>
          <w:instrText xml:space="preserve"> PAGEREF _Toc206503569 \h </w:instrText>
        </w:r>
        <w:r>
          <w:rPr>
            <w:noProof/>
            <w:webHidden/>
          </w:rPr>
        </w:r>
        <w:r>
          <w:rPr>
            <w:noProof/>
            <w:webHidden/>
          </w:rPr>
          <w:fldChar w:fldCharType="separate"/>
        </w:r>
        <w:r w:rsidR="007B09D9">
          <w:rPr>
            <w:noProof/>
            <w:webHidden/>
          </w:rPr>
          <w:t>6</w:t>
        </w:r>
        <w:r>
          <w:rPr>
            <w:noProof/>
            <w:webHidden/>
          </w:rPr>
          <w:fldChar w:fldCharType="end"/>
        </w:r>
      </w:hyperlink>
    </w:p>
    <w:p w14:paraId="255DCCBA" w14:textId="6249FAF8" w:rsidR="002A0B2C" w:rsidRDefault="002A0B2C">
      <w:pPr>
        <w:pStyle w:val="SK2"/>
        <w:rPr>
          <w:rFonts w:asciiTheme="minorHAnsi" w:eastAsiaTheme="minorEastAsia" w:hAnsiTheme="minorHAnsi"/>
          <w:noProof/>
          <w:kern w:val="2"/>
          <w:sz w:val="24"/>
          <w:szCs w:val="24"/>
          <w:lang w:eastAsia="et-EE"/>
          <w14:ligatures w14:val="standardContextual"/>
        </w:rPr>
      </w:pPr>
      <w:hyperlink w:anchor="_Toc206503570" w:history="1">
        <w:r w:rsidRPr="0003504F">
          <w:rPr>
            <w:rStyle w:val="Hperlink"/>
            <w:rFonts w:cs="Arial"/>
            <w:noProof/>
          </w:rPr>
          <w:t>5.2. Krundi ehitusõigus</w:t>
        </w:r>
        <w:r>
          <w:rPr>
            <w:noProof/>
            <w:webHidden/>
          </w:rPr>
          <w:tab/>
        </w:r>
        <w:r>
          <w:rPr>
            <w:noProof/>
            <w:webHidden/>
          </w:rPr>
          <w:fldChar w:fldCharType="begin"/>
        </w:r>
        <w:r>
          <w:rPr>
            <w:noProof/>
            <w:webHidden/>
          </w:rPr>
          <w:instrText xml:space="preserve"> PAGEREF _Toc206503570 \h </w:instrText>
        </w:r>
        <w:r>
          <w:rPr>
            <w:noProof/>
            <w:webHidden/>
          </w:rPr>
        </w:r>
        <w:r>
          <w:rPr>
            <w:noProof/>
            <w:webHidden/>
          </w:rPr>
          <w:fldChar w:fldCharType="separate"/>
        </w:r>
        <w:r w:rsidR="007B09D9">
          <w:rPr>
            <w:noProof/>
            <w:webHidden/>
          </w:rPr>
          <w:t>7</w:t>
        </w:r>
        <w:r>
          <w:rPr>
            <w:noProof/>
            <w:webHidden/>
          </w:rPr>
          <w:fldChar w:fldCharType="end"/>
        </w:r>
      </w:hyperlink>
    </w:p>
    <w:p w14:paraId="1A83CA2C" w14:textId="7041E55C" w:rsidR="002A0B2C" w:rsidRDefault="002A0B2C">
      <w:pPr>
        <w:pStyle w:val="SK2"/>
        <w:rPr>
          <w:rFonts w:asciiTheme="minorHAnsi" w:eastAsiaTheme="minorEastAsia" w:hAnsiTheme="minorHAnsi"/>
          <w:noProof/>
          <w:kern w:val="2"/>
          <w:sz w:val="24"/>
          <w:szCs w:val="24"/>
          <w:lang w:eastAsia="et-EE"/>
          <w14:ligatures w14:val="standardContextual"/>
        </w:rPr>
      </w:pPr>
      <w:hyperlink w:anchor="_Toc206503571" w:history="1">
        <w:r w:rsidRPr="0003504F">
          <w:rPr>
            <w:rStyle w:val="Hperlink"/>
            <w:rFonts w:cs="Arial"/>
            <w:noProof/>
          </w:rPr>
          <w:t>5.3. Ehitiste arhitektuurinõuded</w:t>
        </w:r>
        <w:r>
          <w:rPr>
            <w:noProof/>
            <w:webHidden/>
          </w:rPr>
          <w:tab/>
        </w:r>
        <w:r>
          <w:rPr>
            <w:noProof/>
            <w:webHidden/>
          </w:rPr>
          <w:fldChar w:fldCharType="begin"/>
        </w:r>
        <w:r>
          <w:rPr>
            <w:noProof/>
            <w:webHidden/>
          </w:rPr>
          <w:instrText xml:space="preserve"> PAGEREF _Toc206503571 \h </w:instrText>
        </w:r>
        <w:r>
          <w:rPr>
            <w:noProof/>
            <w:webHidden/>
          </w:rPr>
        </w:r>
        <w:r>
          <w:rPr>
            <w:noProof/>
            <w:webHidden/>
          </w:rPr>
          <w:fldChar w:fldCharType="separate"/>
        </w:r>
        <w:r w:rsidR="007B09D9">
          <w:rPr>
            <w:noProof/>
            <w:webHidden/>
          </w:rPr>
          <w:t>8</w:t>
        </w:r>
        <w:r>
          <w:rPr>
            <w:noProof/>
            <w:webHidden/>
          </w:rPr>
          <w:fldChar w:fldCharType="end"/>
        </w:r>
      </w:hyperlink>
    </w:p>
    <w:p w14:paraId="4CEFC237" w14:textId="07642138" w:rsidR="002A0B2C" w:rsidRDefault="002A0B2C">
      <w:pPr>
        <w:pStyle w:val="SK2"/>
        <w:rPr>
          <w:rFonts w:asciiTheme="minorHAnsi" w:eastAsiaTheme="minorEastAsia" w:hAnsiTheme="minorHAnsi"/>
          <w:noProof/>
          <w:kern w:val="2"/>
          <w:sz w:val="24"/>
          <w:szCs w:val="24"/>
          <w:lang w:eastAsia="et-EE"/>
          <w14:ligatures w14:val="standardContextual"/>
        </w:rPr>
      </w:pPr>
      <w:hyperlink w:anchor="_Toc206503572" w:history="1">
        <w:r w:rsidRPr="0003504F">
          <w:rPr>
            <w:rStyle w:val="Hperlink"/>
            <w:rFonts w:cs="Arial"/>
            <w:noProof/>
          </w:rPr>
          <w:t>5.4. Piirded</w:t>
        </w:r>
        <w:r>
          <w:rPr>
            <w:noProof/>
            <w:webHidden/>
          </w:rPr>
          <w:tab/>
        </w:r>
        <w:r>
          <w:rPr>
            <w:noProof/>
            <w:webHidden/>
          </w:rPr>
          <w:fldChar w:fldCharType="begin"/>
        </w:r>
        <w:r>
          <w:rPr>
            <w:noProof/>
            <w:webHidden/>
          </w:rPr>
          <w:instrText xml:space="preserve"> PAGEREF _Toc206503572 \h </w:instrText>
        </w:r>
        <w:r>
          <w:rPr>
            <w:noProof/>
            <w:webHidden/>
          </w:rPr>
        </w:r>
        <w:r>
          <w:rPr>
            <w:noProof/>
            <w:webHidden/>
          </w:rPr>
          <w:fldChar w:fldCharType="separate"/>
        </w:r>
        <w:r w:rsidR="007B09D9">
          <w:rPr>
            <w:noProof/>
            <w:webHidden/>
          </w:rPr>
          <w:t>8</w:t>
        </w:r>
        <w:r>
          <w:rPr>
            <w:noProof/>
            <w:webHidden/>
          </w:rPr>
          <w:fldChar w:fldCharType="end"/>
        </w:r>
      </w:hyperlink>
    </w:p>
    <w:p w14:paraId="24FA95B8" w14:textId="713AA6CC" w:rsidR="002A0B2C" w:rsidRDefault="002A0B2C">
      <w:pPr>
        <w:pStyle w:val="SK2"/>
        <w:rPr>
          <w:rFonts w:asciiTheme="minorHAnsi" w:eastAsiaTheme="minorEastAsia" w:hAnsiTheme="minorHAnsi"/>
          <w:noProof/>
          <w:kern w:val="2"/>
          <w:sz w:val="24"/>
          <w:szCs w:val="24"/>
          <w:lang w:eastAsia="et-EE"/>
          <w14:ligatures w14:val="standardContextual"/>
        </w:rPr>
      </w:pPr>
      <w:hyperlink w:anchor="_Toc206503573" w:history="1">
        <w:r w:rsidRPr="0003504F">
          <w:rPr>
            <w:rStyle w:val="Hperlink"/>
            <w:rFonts w:cs="Arial"/>
            <w:noProof/>
          </w:rPr>
          <w:t>5.5. Tänavate maa-alad, liiklus- ja parkimiskorraldus</w:t>
        </w:r>
        <w:r>
          <w:rPr>
            <w:noProof/>
            <w:webHidden/>
          </w:rPr>
          <w:tab/>
        </w:r>
        <w:r>
          <w:rPr>
            <w:noProof/>
            <w:webHidden/>
          </w:rPr>
          <w:fldChar w:fldCharType="begin"/>
        </w:r>
        <w:r>
          <w:rPr>
            <w:noProof/>
            <w:webHidden/>
          </w:rPr>
          <w:instrText xml:space="preserve"> PAGEREF _Toc206503573 \h </w:instrText>
        </w:r>
        <w:r>
          <w:rPr>
            <w:noProof/>
            <w:webHidden/>
          </w:rPr>
        </w:r>
        <w:r>
          <w:rPr>
            <w:noProof/>
            <w:webHidden/>
          </w:rPr>
          <w:fldChar w:fldCharType="separate"/>
        </w:r>
        <w:r w:rsidR="007B09D9">
          <w:rPr>
            <w:noProof/>
            <w:webHidden/>
          </w:rPr>
          <w:t>8</w:t>
        </w:r>
        <w:r>
          <w:rPr>
            <w:noProof/>
            <w:webHidden/>
          </w:rPr>
          <w:fldChar w:fldCharType="end"/>
        </w:r>
      </w:hyperlink>
    </w:p>
    <w:p w14:paraId="3C4E703D" w14:textId="7D8E2CDD" w:rsidR="002A0B2C" w:rsidRDefault="002A0B2C">
      <w:pPr>
        <w:pStyle w:val="SK2"/>
        <w:rPr>
          <w:rFonts w:asciiTheme="minorHAnsi" w:eastAsiaTheme="minorEastAsia" w:hAnsiTheme="minorHAnsi"/>
          <w:noProof/>
          <w:kern w:val="2"/>
          <w:sz w:val="24"/>
          <w:szCs w:val="24"/>
          <w:lang w:eastAsia="et-EE"/>
          <w14:ligatures w14:val="standardContextual"/>
        </w:rPr>
      </w:pPr>
      <w:hyperlink w:anchor="_Toc206503574" w:history="1">
        <w:r w:rsidRPr="0003504F">
          <w:rPr>
            <w:rStyle w:val="Hperlink"/>
            <w:rFonts w:cs="Arial"/>
            <w:noProof/>
          </w:rPr>
          <w:t>5.6. Haljastuse ja heakorra põhimõtted</w:t>
        </w:r>
        <w:r>
          <w:rPr>
            <w:noProof/>
            <w:webHidden/>
          </w:rPr>
          <w:tab/>
        </w:r>
        <w:r>
          <w:rPr>
            <w:noProof/>
            <w:webHidden/>
          </w:rPr>
          <w:fldChar w:fldCharType="begin"/>
        </w:r>
        <w:r>
          <w:rPr>
            <w:noProof/>
            <w:webHidden/>
          </w:rPr>
          <w:instrText xml:space="preserve"> PAGEREF _Toc206503574 \h </w:instrText>
        </w:r>
        <w:r>
          <w:rPr>
            <w:noProof/>
            <w:webHidden/>
          </w:rPr>
        </w:r>
        <w:r>
          <w:rPr>
            <w:noProof/>
            <w:webHidden/>
          </w:rPr>
          <w:fldChar w:fldCharType="separate"/>
        </w:r>
        <w:r w:rsidR="007B09D9">
          <w:rPr>
            <w:noProof/>
            <w:webHidden/>
          </w:rPr>
          <w:t>8</w:t>
        </w:r>
        <w:r>
          <w:rPr>
            <w:noProof/>
            <w:webHidden/>
          </w:rPr>
          <w:fldChar w:fldCharType="end"/>
        </w:r>
      </w:hyperlink>
    </w:p>
    <w:p w14:paraId="28349713" w14:textId="0879B191" w:rsidR="002A0B2C" w:rsidRDefault="002A0B2C">
      <w:pPr>
        <w:pStyle w:val="SK2"/>
        <w:rPr>
          <w:rFonts w:asciiTheme="minorHAnsi" w:eastAsiaTheme="minorEastAsia" w:hAnsiTheme="minorHAnsi"/>
          <w:noProof/>
          <w:kern w:val="2"/>
          <w:sz w:val="24"/>
          <w:szCs w:val="24"/>
          <w:lang w:eastAsia="et-EE"/>
          <w14:ligatures w14:val="standardContextual"/>
        </w:rPr>
      </w:pPr>
      <w:hyperlink w:anchor="_Toc206503575" w:history="1">
        <w:r w:rsidRPr="0003504F">
          <w:rPr>
            <w:rStyle w:val="Hperlink"/>
            <w:rFonts w:cs="Arial"/>
            <w:noProof/>
          </w:rPr>
          <w:t>5.7. Tuleohutusnõuded</w:t>
        </w:r>
        <w:r>
          <w:rPr>
            <w:noProof/>
            <w:webHidden/>
          </w:rPr>
          <w:tab/>
        </w:r>
        <w:r>
          <w:rPr>
            <w:noProof/>
            <w:webHidden/>
          </w:rPr>
          <w:fldChar w:fldCharType="begin"/>
        </w:r>
        <w:r>
          <w:rPr>
            <w:noProof/>
            <w:webHidden/>
          </w:rPr>
          <w:instrText xml:space="preserve"> PAGEREF _Toc206503575 \h </w:instrText>
        </w:r>
        <w:r>
          <w:rPr>
            <w:noProof/>
            <w:webHidden/>
          </w:rPr>
        </w:r>
        <w:r>
          <w:rPr>
            <w:noProof/>
            <w:webHidden/>
          </w:rPr>
          <w:fldChar w:fldCharType="separate"/>
        </w:r>
        <w:r w:rsidR="007B09D9">
          <w:rPr>
            <w:noProof/>
            <w:webHidden/>
          </w:rPr>
          <w:t>9</w:t>
        </w:r>
        <w:r>
          <w:rPr>
            <w:noProof/>
            <w:webHidden/>
          </w:rPr>
          <w:fldChar w:fldCharType="end"/>
        </w:r>
      </w:hyperlink>
    </w:p>
    <w:p w14:paraId="04946F40" w14:textId="03CD0CD3" w:rsidR="002A0B2C" w:rsidRDefault="002A0B2C">
      <w:pPr>
        <w:pStyle w:val="SK2"/>
        <w:rPr>
          <w:rFonts w:asciiTheme="minorHAnsi" w:eastAsiaTheme="minorEastAsia" w:hAnsiTheme="minorHAnsi"/>
          <w:noProof/>
          <w:kern w:val="2"/>
          <w:sz w:val="24"/>
          <w:szCs w:val="24"/>
          <w:lang w:eastAsia="et-EE"/>
          <w14:ligatures w14:val="standardContextual"/>
        </w:rPr>
      </w:pPr>
      <w:hyperlink w:anchor="_Toc206503576" w:history="1">
        <w:r w:rsidRPr="0003504F">
          <w:rPr>
            <w:rStyle w:val="Hperlink"/>
            <w:noProof/>
          </w:rPr>
          <w:t>5.8. Servituutide seadmise vajadus ja planeeritavad kitsendused</w:t>
        </w:r>
        <w:r>
          <w:rPr>
            <w:noProof/>
            <w:webHidden/>
          </w:rPr>
          <w:tab/>
        </w:r>
        <w:r>
          <w:rPr>
            <w:noProof/>
            <w:webHidden/>
          </w:rPr>
          <w:fldChar w:fldCharType="begin"/>
        </w:r>
        <w:r>
          <w:rPr>
            <w:noProof/>
            <w:webHidden/>
          </w:rPr>
          <w:instrText xml:space="preserve"> PAGEREF _Toc206503576 \h </w:instrText>
        </w:r>
        <w:r>
          <w:rPr>
            <w:noProof/>
            <w:webHidden/>
          </w:rPr>
        </w:r>
        <w:r>
          <w:rPr>
            <w:noProof/>
            <w:webHidden/>
          </w:rPr>
          <w:fldChar w:fldCharType="separate"/>
        </w:r>
        <w:r w:rsidR="007B09D9">
          <w:rPr>
            <w:noProof/>
            <w:webHidden/>
          </w:rPr>
          <w:t>9</w:t>
        </w:r>
        <w:r>
          <w:rPr>
            <w:noProof/>
            <w:webHidden/>
          </w:rPr>
          <w:fldChar w:fldCharType="end"/>
        </w:r>
      </w:hyperlink>
    </w:p>
    <w:p w14:paraId="4D7C9855" w14:textId="723EE4C9" w:rsidR="002A0B2C" w:rsidRDefault="002A0B2C">
      <w:pPr>
        <w:pStyle w:val="SK2"/>
        <w:rPr>
          <w:rFonts w:asciiTheme="minorHAnsi" w:eastAsiaTheme="minorEastAsia" w:hAnsiTheme="minorHAnsi"/>
          <w:noProof/>
          <w:kern w:val="2"/>
          <w:sz w:val="24"/>
          <w:szCs w:val="24"/>
          <w:lang w:eastAsia="et-EE"/>
          <w14:ligatures w14:val="standardContextual"/>
        </w:rPr>
      </w:pPr>
      <w:hyperlink w:anchor="_Toc206503577" w:history="1">
        <w:r w:rsidRPr="0003504F">
          <w:rPr>
            <w:rStyle w:val="Hperlink"/>
            <w:rFonts w:cs="Arial"/>
            <w:noProof/>
          </w:rPr>
          <w:t>5.9. Tehnovõrkude lahendus</w:t>
        </w:r>
        <w:r>
          <w:rPr>
            <w:noProof/>
            <w:webHidden/>
          </w:rPr>
          <w:tab/>
        </w:r>
        <w:r>
          <w:rPr>
            <w:noProof/>
            <w:webHidden/>
          </w:rPr>
          <w:fldChar w:fldCharType="begin"/>
        </w:r>
        <w:r>
          <w:rPr>
            <w:noProof/>
            <w:webHidden/>
          </w:rPr>
          <w:instrText xml:space="preserve"> PAGEREF _Toc206503577 \h </w:instrText>
        </w:r>
        <w:r>
          <w:rPr>
            <w:noProof/>
            <w:webHidden/>
          </w:rPr>
        </w:r>
        <w:r>
          <w:rPr>
            <w:noProof/>
            <w:webHidden/>
          </w:rPr>
          <w:fldChar w:fldCharType="separate"/>
        </w:r>
        <w:r w:rsidR="007B09D9">
          <w:rPr>
            <w:noProof/>
            <w:webHidden/>
          </w:rPr>
          <w:t>10</w:t>
        </w:r>
        <w:r>
          <w:rPr>
            <w:noProof/>
            <w:webHidden/>
          </w:rPr>
          <w:fldChar w:fldCharType="end"/>
        </w:r>
      </w:hyperlink>
    </w:p>
    <w:p w14:paraId="3FECC38E" w14:textId="47148B01" w:rsidR="002A0B2C" w:rsidRDefault="002A0B2C">
      <w:pPr>
        <w:pStyle w:val="SK3"/>
        <w:tabs>
          <w:tab w:val="right" w:leader="dot" w:pos="9415"/>
        </w:tabs>
        <w:rPr>
          <w:rFonts w:asciiTheme="minorHAnsi" w:eastAsiaTheme="minorEastAsia" w:hAnsiTheme="minorHAnsi"/>
          <w:noProof/>
          <w:kern w:val="2"/>
          <w:sz w:val="24"/>
          <w:szCs w:val="24"/>
          <w:lang w:eastAsia="et-EE"/>
          <w14:ligatures w14:val="standardContextual"/>
        </w:rPr>
      </w:pPr>
      <w:hyperlink w:anchor="_Toc206503578" w:history="1">
        <w:r w:rsidRPr="0003504F">
          <w:rPr>
            <w:rStyle w:val="Hperlink"/>
            <w:noProof/>
          </w:rPr>
          <w:t>5.9.1. Veevarustus ja kanalisatsioon</w:t>
        </w:r>
        <w:r>
          <w:rPr>
            <w:noProof/>
            <w:webHidden/>
          </w:rPr>
          <w:tab/>
        </w:r>
        <w:r>
          <w:rPr>
            <w:noProof/>
            <w:webHidden/>
          </w:rPr>
          <w:fldChar w:fldCharType="begin"/>
        </w:r>
        <w:r>
          <w:rPr>
            <w:noProof/>
            <w:webHidden/>
          </w:rPr>
          <w:instrText xml:space="preserve"> PAGEREF _Toc206503578 \h </w:instrText>
        </w:r>
        <w:r>
          <w:rPr>
            <w:noProof/>
            <w:webHidden/>
          </w:rPr>
        </w:r>
        <w:r>
          <w:rPr>
            <w:noProof/>
            <w:webHidden/>
          </w:rPr>
          <w:fldChar w:fldCharType="separate"/>
        </w:r>
        <w:r w:rsidR="007B09D9">
          <w:rPr>
            <w:noProof/>
            <w:webHidden/>
          </w:rPr>
          <w:t>10</w:t>
        </w:r>
        <w:r>
          <w:rPr>
            <w:noProof/>
            <w:webHidden/>
          </w:rPr>
          <w:fldChar w:fldCharType="end"/>
        </w:r>
      </w:hyperlink>
    </w:p>
    <w:p w14:paraId="7916EDC8" w14:textId="39A1A5F5" w:rsidR="002A0B2C" w:rsidRDefault="002A0B2C">
      <w:pPr>
        <w:pStyle w:val="SK3"/>
        <w:tabs>
          <w:tab w:val="right" w:leader="dot" w:pos="9415"/>
        </w:tabs>
        <w:rPr>
          <w:rFonts w:asciiTheme="minorHAnsi" w:eastAsiaTheme="minorEastAsia" w:hAnsiTheme="minorHAnsi"/>
          <w:noProof/>
          <w:kern w:val="2"/>
          <w:sz w:val="24"/>
          <w:szCs w:val="24"/>
          <w:lang w:eastAsia="et-EE"/>
          <w14:ligatures w14:val="standardContextual"/>
        </w:rPr>
      </w:pPr>
      <w:hyperlink w:anchor="_Toc206503579" w:history="1">
        <w:r w:rsidRPr="0003504F">
          <w:rPr>
            <w:rStyle w:val="Hperlink"/>
            <w:noProof/>
          </w:rPr>
          <w:t>5.9.2. Vertikaalplaneerimine ja sademevee ärajuhtimine</w:t>
        </w:r>
        <w:r>
          <w:rPr>
            <w:noProof/>
            <w:webHidden/>
          </w:rPr>
          <w:tab/>
        </w:r>
        <w:r>
          <w:rPr>
            <w:noProof/>
            <w:webHidden/>
          </w:rPr>
          <w:fldChar w:fldCharType="begin"/>
        </w:r>
        <w:r>
          <w:rPr>
            <w:noProof/>
            <w:webHidden/>
          </w:rPr>
          <w:instrText xml:space="preserve"> PAGEREF _Toc206503579 \h </w:instrText>
        </w:r>
        <w:r>
          <w:rPr>
            <w:noProof/>
            <w:webHidden/>
          </w:rPr>
        </w:r>
        <w:r>
          <w:rPr>
            <w:noProof/>
            <w:webHidden/>
          </w:rPr>
          <w:fldChar w:fldCharType="separate"/>
        </w:r>
        <w:r w:rsidR="007B09D9">
          <w:rPr>
            <w:noProof/>
            <w:webHidden/>
          </w:rPr>
          <w:t>11</w:t>
        </w:r>
        <w:r>
          <w:rPr>
            <w:noProof/>
            <w:webHidden/>
          </w:rPr>
          <w:fldChar w:fldCharType="end"/>
        </w:r>
      </w:hyperlink>
    </w:p>
    <w:p w14:paraId="7FAD11A1" w14:textId="0C79D0F4" w:rsidR="002A0B2C" w:rsidRDefault="002A0B2C">
      <w:pPr>
        <w:pStyle w:val="SK3"/>
        <w:tabs>
          <w:tab w:val="right" w:leader="dot" w:pos="9415"/>
        </w:tabs>
        <w:rPr>
          <w:rFonts w:asciiTheme="minorHAnsi" w:eastAsiaTheme="minorEastAsia" w:hAnsiTheme="minorHAnsi"/>
          <w:noProof/>
          <w:kern w:val="2"/>
          <w:sz w:val="24"/>
          <w:szCs w:val="24"/>
          <w:lang w:eastAsia="et-EE"/>
          <w14:ligatures w14:val="standardContextual"/>
        </w:rPr>
      </w:pPr>
      <w:hyperlink w:anchor="_Toc206503580" w:history="1">
        <w:r w:rsidRPr="0003504F">
          <w:rPr>
            <w:rStyle w:val="Hperlink"/>
            <w:noProof/>
          </w:rPr>
          <w:t>5.9.3. Elektrivarustus</w:t>
        </w:r>
        <w:r>
          <w:rPr>
            <w:noProof/>
            <w:webHidden/>
          </w:rPr>
          <w:tab/>
        </w:r>
        <w:r>
          <w:rPr>
            <w:noProof/>
            <w:webHidden/>
          </w:rPr>
          <w:fldChar w:fldCharType="begin"/>
        </w:r>
        <w:r>
          <w:rPr>
            <w:noProof/>
            <w:webHidden/>
          </w:rPr>
          <w:instrText xml:space="preserve"> PAGEREF _Toc206503580 \h </w:instrText>
        </w:r>
        <w:r>
          <w:rPr>
            <w:noProof/>
            <w:webHidden/>
          </w:rPr>
        </w:r>
        <w:r>
          <w:rPr>
            <w:noProof/>
            <w:webHidden/>
          </w:rPr>
          <w:fldChar w:fldCharType="separate"/>
        </w:r>
        <w:r w:rsidR="007B09D9">
          <w:rPr>
            <w:noProof/>
            <w:webHidden/>
          </w:rPr>
          <w:t>12</w:t>
        </w:r>
        <w:r>
          <w:rPr>
            <w:noProof/>
            <w:webHidden/>
          </w:rPr>
          <w:fldChar w:fldCharType="end"/>
        </w:r>
      </w:hyperlink>
    </w:p>
    <w:p w14:paraId="2D8A56FC" w14:textId="279449AA" w:rsidR="002A0B2C" w:rsidRDefault="002A0B2C">
      <w:pPr>
        <w:pStyle w:val="SK3"/>
        <w:tabs>
          <w:tab w:val="right" w:leader="dot" w:pos="9415"/>
        </w:tabs>
        <w:rPr>
          <w:rFonts w:asciiTheme="minorHAnsi" w:eastAsiaTheme="minorEastAsia" w:hAnsiTheme="minorHAnsi"/>
          <w:noProof/>
          <w:kern w:val="2"/>
          <w:sz w:val="24"/>
          <w:szCs w:val="24"/>
          <w:lang w:eastAsia="et-EE"/>
          <w14:ligatures w14:val="standardContextual"/>
        </w:rPr>
      </w:pPr>
      <w:hyperlink w:anchor="_Toc206503581" w:history="1">
        <w:r w:rsidRPr="0003504F">
          <w:rPr>
            <w:rStyle w:val="Hperlink"/>
            <w:noProof/>
          </w:rPr>
          <w:t>5.9.4. Sidevarustus</w:t>
        </w:r>
        <w:r>
          <w:rPr>
            <w:noProof/>
            <w:webHidden/>
          </w:rPr>
          <w:tab/>
        </w:r>
        <w:r>
          <w:rPr>
            <w:noProof/>
            <w:webHidden/>
          </w:rPr>
          <w:fldChar w:fldCharType="begin"/>
        </w:r>
        <w:r>
          <w:rPr>
            <w:noProof/>
            <w:webHidden/>
          </w:rPr>
          <w:instrText xml:space="preserve"> PAGEREF _Toc206503581 \h </w:instrText>
        </w:r>
        <w:r>
          <w:rPr>
            <w:noProof/>
            <w:webHidden/>
          </w:rPr>
        </w:r>
        <w:r>
          <w:rPr>
            <w:noProof/>
            <w:webHidden/>
          </w:rPr>
          <w:fldChar w:fldCharType="separate"/>
        </w:r>
        <w:r w:rsidR="007B09D9">
          <w:rPr>
            <w:noProof/>
            <w:webHidden/>
          </w:rPr>
          <w:t>12</w:t>
        </w:r>
        <w:r>
          <w:rPr>
            <w:noProof/>
            <w:webHidden/>
          </w:rPr>
          <w:fldChar w:fldCharType="end"/>
        </w:r>
      </w:hyperlink>
    </w:p>
    <w:p w14:paraId="2F37C103" w14:textId="6717DE9F" w:rsidR="002A0B2C" w:rsidRDefault="002A0B2C">
      <w:pPr>
        <w:pStyle w:val="SK3"/>
        <w:tabs>
          <w:tab w:val="right" w:leader="dot" w:pos="9415"/>
        </w:tabs>
        <w:rPr>
          <w:rFonts w:asciiTheme="minorHAnsi" w:eastAsiaTheme="minorEastAsia" w:hAnsiTheme="minorHAnsi"/>
          <w:noProof/>
          <w:kern w:val="2"/>
          <w:sz w:val="24"/>
          <w:szCs w:val="24"/>
          <w:lang w:eastAsia="et-EE"/>
          <w14:ligatures w14:val="standardContextual"/>
        </w:rPr>
      </w:pPr>
      <w:hyperlink w:anchor="_Toc206503582" w:history="1">
        <w:r w:rsidRPr="0003504F">
          <w:rPr>
            <w:rStyle w:val="Hperlink"/>
            <w:noProof/>
          </w:rPr>
          <w:t>5.9.5. Soojavarustus</w:t>
        </w:r>
        <w:r>
          <w:rPr>
            <w:noProof/>
            <w:webHidden/>
          </w:rPr>
          <w:tab/>
        </w:r>
        <w:r>
          <w:rPr>
            <w:noProof/>
            <w:webHidden/>
          </w:rPr>
          <w:fldChar w:fldCharType="begin"/>
        </w:r>
        <w:r>
          <w:rPr>
            <w:noProof/>
            <w:webHidden/>
          </w:rPr>
          <w:instrText xml:space="preserve"> PAGEREF _Toc206503582 \h </w:instrText>
        </w:r>
        <w:r>
          <w:rPr>
            <w:noProof/>
            <w:webHidden/>
          </w:rPr>
        </w:r>
        <w:r>
          <w:rPr>
            <w:noProof/>
            <w:webHidden/>
          </w:rPr>
          <w:fldChar w:fldCharType="separate"/>
        </w:r>
        <w:r w:rsidR="007B09D9">
          <w:rPr>
            <w:noProof/>
            <w:webHidden/>
          </w:rPr>
          <w:t>13</w:t>
        </w:r>
        <w:r>
          <w:rPr>
            <w:noProof/>
            <w:webHidden/>
          </w:rPr>
          <w:fldChar w:fldCharType="end"/>
        </w:r>
      </w:hyperlink>
    </w:p>
    <w:p w14:paraId="08F4642A" w14:textId="4420DB11" w:rsidR="002A0B2C" w:rsidRDefault="002A0B2C">
      <w:pPr>
        <w:pStyle w:val="SK2"/>
        <w:rPr>
          <w:rFonts w:asciiTheme="minorHAnsi" w:eastAsiaTheme="minorEastAsia" w:hAnsiTheme="minorHAnsi"/>
          <w:noProof/>
          <w:kern w:val="2"/>
          <w:sz w:val="24"/>
          <w:szCs w:val="24"/>
          <w:lang w:eastAsia="et-EE"/>
          <w14:ligatures w14:val="standardContextual"/>
        </w:rPr>
      </w:pPr>
      <w:hyperlink w:anchor="_Toc206503583" w:history="1">
        <w:r w:rsidRPr="0003504F">
          <w:rPr>
            <w:rStyle w:val="Hperlink"/>
            <w:rFonts w:cs="Arial"/>
            <w:noProof/>
          </w:rPr>
          <w:t>5.10. Jäätmete prognoos ja käitlemine</w:t>
        </w:r>
        <w:r>
          <w:rPr>
            <w:noProof/>
            <w:webHidden/>
          </w:rPr>
          <w:tab/>
        </w:r>
        <w:r>
          <w:rPr>
            <w:noProof/>
            <w:webHidden/>
          </w:rPr>
          <w:fldChar w:fldCharType="begin"/>
        </w:r>
        <w:r>
          <w:rPr>
            <w:noProof/>
            <w:webHidden/>
          </w:rPr>
          <w:instrText xml:space="preserve"> PAGEREF _Toc206503583 \h </w:instrText>
        </w:r>
        <w:r>
          <w:rPr>
            <w:noProof/>
            <w:webHidden/>
          </w:rPr>
        </w:r>
        <w:r>
          <w:rPr>
            <w:noProof/>
            <w:webHidden/>
          </w:rPr>
          <w:fldChar w:fldCharType="separate"/>
        </w:r>
        <w:r w:rsidR="007B09D9">
          <w:rPr>
            <w:noProof/>
            <w:webHidden/>
          </w:rPr>
          <w:t>13</w:t>
        </w:r>
        <w:r>
          <w:rPr>
            <w:noProof/>
            <w:webHidden/>
          </w:rPr>
          <w:fldChar w:fldCharType="end"/>
        </w:r>
      </w:hyperlink>
    </w:p>
    <w:p w14:paraId="22B34B18" w14:textId="0BD43813" w:rsidR="002A0B2C" w:rsidRDefault="002A0B2C">
      <w:pPr>
        <w:pStyle w:val="SK2"/>
        <w:rPr>
          <w:rFonts w:asciiTheme="minorHAnsi" w:eastAsiaTheme="minorEastAsia" w:hAnsiTheme="minorHAnsi"/>
          <w:noProof/>
          <w:kern w:val="2"/>
          <w:sz w:val="24"/>
          <w:szCs w:val="24"/>
          <w:lang w:eastAsia="et-EE"/>
          <w14:ligatures w14:val="standardContextual"/>
        </w:rPr>
      </w:pPr>
      <w:hyperlink w:anchor="_Toc206503584" w:history="1">
        <w:r w:rsidRPr="0003504F">
          <w:rPr>
            <w:rStyle w:val="Hperlink"/>
            <w:rFonts w:cs="Arial"/>
            <w:noProof/>
          </w:rPr>
          <w:t>5.11. Meetmed kuritegevuse ennetamiseks</w:t>
        </w:r>
        <w:r>
          <w:rPr>
            <w:noProof/>
            <w:webHidden/>
          </w:rPr>
          <w:tab/>
        </w:r>
        <w:r>
          <w:rPr>
            <w:noProof/>
            <w:webHidden/>
          </w:rPr>
          <w:fldChar w:fldCharType="begin"/>
        </w:r>
        <w:r>
          <w:rPr>
            <w:noProof/>
            <w:webHidden/>
          </w:rPr>
          <w:instrText xml:space="preserve"> PAGEREF _Toc206503584 \h </w:instrText>
        </w:r>
        <w:r>
          <w:rPr>
            <w:noProof/>
            <w:webHidden/>
          </w:rPr>
        </w:r>
        <w:r>
          <w:rPr>
            <w:noProof/>
            <w:webHidden/>
          </w:rPr>
          <w:fldChar w:fldCharType="separate"/>
        </w:r>
        <w:r w:rsidR="007B09D9">
          <w:rPr>
            <w:noProof/>
            <w:webHidden/>
          </w:rPr>
          <w:t>14</w:t>
        </w:r>
        <w:r>
          <w:rPr>
            <w:noProof/>
            <w:webHidden/>
          </w:rPr>
          <w:fldChar w:fldCharType="end"/>
        </w:r>
      </w:hyperlink>
    </w:p>
    <w:p w14:paraId="53549529" w14:textId="2BA7E7BA" w:rsidR="002A0B2C" w:rsidRDefault="002A0B2C">
      <w:pPr>
        <w:pStyle w:val="SK2"/>
        <w:rPr>
          <w:rFonts w:asciiTheme="minorHAnsi" w:eastAsiaTheme="minorEastAsia" w:hAnsiTheme="minorHAnsi"/>
          <w:noProof/>
          <w:kern w:val="2"/>
          <w:sz w:val="24"/>
          <w:szCs w:val="24"/>
          <w:lang w:eastAsia="et-EE"/>
          <w14:ligatures w14:val="standardContextual"/>
        </w:rPr>
      </w:pPr>
      <w:hyperlink w:anchor="_Toc206503585" w:history="1">
        <w:r w:rsidRPr="0003504F">
          <w:rPr>
            <w:rStyle w:val="Hperlink"/>
            <w:rFonts w:cs="Arial"/>
            <w:noProof/>
          </w:rPr>
          <w:t>5.12. Planeeringuala tehnilised näitajad</w:t>
        </w:r>
        <w:r>
          <w:rPr>
            <w:noProof/>
            <w:webHidden/>
          </w:rPr>
          <w:tab/>
        </w:r>
        <w:r>
          <w:rPr>
            <w:noProof/>
            <w:webHidden/>
          </w:rPr>
          <w:fldChar w:fldCharType="begin"/>
        </w:r>
        <w:r>
          <w:rPr>
            <w:noProof/>
            <w:webHidden/>
          </w:rPr>
          <w:instrText xml:space="preserve"> PAGEREF _Toc206503585 \h </w:instrText>
        </w:r>
        <w:r>
          <w:rPr>
            <w:noProof/>
            <w:webHidden/>
          </w:rPr>
        </w:r>
        <w:r>
          <w:rPr>
            <w:noProof/>
            <w:webHidden/>
          </w:rPr>
          <w:fldChar w:fldCharType="separate"/>
        </w:r>
        <w:r w:rsidR="007B09D9">
          <w:rPr>
            <w:noProof/>
            <w:webHidden/>
          </w:rPr>
          <w:t>14</w:t>
        </w:r>
        <w:r>
          <w:rPr>
            <w:noProof/>
            <w:webHidden/>
          </w:rPr>
          <w:fldChar w:fldCharType="end"/>
        </w:r>
      </w:hyperlink>
    </w:p>
    <w:p w14:paraId="6EEB1DA2" w14:textId="4C498EB3" w:rsidR="002A0B2C" w:rsidRDefault="002A0B2C">
      <w:pPr>
        <w:pStyle w:val="SK1"/>
        <w:rPr>
          <w:rFonts w:asciiTheme="minorHAnsi" w:eastAsiaTheme="minorEastAsia" w:hAnsiTheme="minorHAnsi"/>
          <w:noProof/>
          <w:kern w:val="2"/>
          <w:sz w:val="24"/>
          <w:szCs w:val="24"/>
          <w:lang w:eastAsia="et-EE"/>
          <w14:ligatures w14:val="standardContextual"/>
        </w:rPr>
      </w:pPr>
      <w:hyperlink w:anchor="_Toc206503586" w:history="1">
        <w:r w:rsidRPr="0003504F">
          <w:rPr>
            <w:rStyle w:val="Hperlink"/>
            <w:noProof/>
          </w:rPr>
          <w:t>6. KESKKONNATINGIMUSED JA VÕIMALIKU KESKKONNAMÕJU HINDAMINE</w:t>
        </w:r>
        <w:r>
          <w:rPr>
            <w:noProof/>
            <w:webHidden/>
          </w:rPr>
          <w:tab/>
        </w:r>
        <w:r>
          <w:rPr>
            <w:noProof/>
            <w:webHidden/>
          </w:rPr>
          <w:fldChar w:fldCharType="begin"/>
        </w:r>
        <w:r>
          <w:rPr>
            <w:noProof/>
            <w:webHidden/>
          </w:rPr>
          <w:instrText xml:space="preserve"> PAGEREF _Toc206503586 \h </w:instrText>
        </w:r>
        <w:r>
          <w:rPr>
            <w:noProof/>
            <w:webHidden/>
          </w:rPr>
        </w:r>
        <w:r>
          <w:rPr>
            <w:noProof/>
            <w:webHidden/>
          </w:rPr>
          <w:fldChar w:fldCharType="separate"/>
        </w:r>
        <w:r w:rsidR="007B09D9">
          <w:rPr>
            <w:noProof/>
            <w:webHidden/>
          </w:rPr>
          <w:t>14</w:t>
        </w:r>
        <w:r>
          <w:rPr>
            <w:noProof/>
            <w:webHidden/>
          </w:rPr>
          <w:fldChar w:fldCharType="end"/>
        </w:r>
      </w:hyperlink>
    </w:p>
    <w:p w14:paraId="4CDCC497" w14:textId="4430972C" w:rsidR="002A0B2C" w:rsidRDefault="002A0B2C">
      <w:pPr>
        <w:pStyle w:val="SK2"/>
        <w:rPr>
          <w:rFonts w:asciiTheme="minorHAnsi" w:eastAsiaTheme="minorEastAsia" w:hAnsiTheme="minorHAnsi"/>
          <w:noProof/>
          <w:kern w:val="2"/>
          <w:sz w:val="24"/>
          <w:szCs w:val="24"/>
          <w:lang w:eastAsia="et-EE"/>
          <w14:ligatures w14:val="standardContextual"/>
        </w:rPr>
      </w:pPr>
      <w:hyperlink w:anchor="_Toc206503587" w:history="1">
        <w:r w:rsidRPr="0003504F">
          <w:rPr>
            <w:rStyle w:val="Hperlink"/>
            <w:rFonts w:cs="Arial"/>
            <w:noProof/>
          </w:rPr>
          <w:t>6.1. Eessõna</w:t>
        </w:r>
        <w:r>
          <w:rPr>
            <w:noProof/>
            <w:webHidden/>
          </w:rPr>
          <w:tab/>
        </w:r>
        <w:r>
          <w:rPr>
            <w:noProof/>
            <w:webHidden/>
          </w:rPr>
          <w:fldChar w:fldCharType="begin"/>
        </w:r>
        <w:r>
          <w:rPr>
            <w:noProof/>
            <w:webHidden/>
          </w:rPr>
          <w:instrText xml:space="preserve"> PAGEREF _Toc206503587 \h </w:instrText>
        </w:r>
        <w:r>
          <w:rPr>
            <w:noProof/>
            <w:webHidden/>
          </w:rPr>
        </w:r>
        <w:r>
          <w:rPr>
            <w:noProof/>
            <w:webHidden/>
          </w:rPr>
          <w:fldChar w:fldCharType="separate"/>
        </w:r>
        <w:r w:rsidR="007B09D9">
          <w:rPr>
            <w:noProof/>
            <w:webHidden/>
          </w:rPr>
          <w:t>14</w:t>
        </w:r>
        <w:r>
          <w:rPr>
            <w:noProof/>
            <w:webHidden/>
          </w:rPr>
          <w:fldChar w:fldCharType="end"/>
        </w:r>
      </w:hyperlink>
    </w:p>
    <w:p w14:paraId="4C6EAEB2" w14:textId="441A2A65" w:rsidR="002A0B2C" w:rsidRDefault="002A0B2C">
      <w:pPr>
        <w:pStyle w:val="SK2"/>
        <w:rPr>
          <w:rFonts w:asciiTheme="minorHAnsi" w:eastAsiaTheme="minorEastAsia" w:hAnsiTheme="minorHAnsi"/>
          <w:noProof/>
          <w:kern w:val="2"/>
          <w:sz w:val="24"/>
          <w:szCs w:val="24"/>
          <w:lang w:eastAsia="et-EE"/>
          <w14:ligatures w14:val="standardContextual"/>
        </w:rPr>
      </w:pPr>
      <w:hyperlink w:anchor="_Toc206503588" w:history="1">
        <w:r w:rsidRPr="0003504F">
          <w:rPr>
            <w:rStyle w:val="Hperlink"/>
            <w:rFonts w:cs="Arial"/>
            <w:noProof/>
          </w:rPr>
          <w:t>6.2.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_Toc206503588 \h </w:instrText>
        </w:r>
        <w:r>
          <w:rPr>
            <w:noProof/>
            <w:webHidden/>
          </w:rPr>
        </w:r>
        <w:r>
          <w:rPr>
            <w:noProof/>
            <w:webHidden/>
          </w:rPr>
          <w:fldChar w:fldCharType="separate"/>
        </w:r>
        <w:r w:rsidR="007B09D9">
          <w:rPr>
            <w:noProof/>
            <w:webHidden/>
          </w:rPr>
          <w:t>15</w:t>
        </w:r>
        <w:r>
          <w:rPr>
            <w:noProof/>
            <w:webHidden/>
          </w:rPr>
          <w:fldChar w:fldCharType="end"/>
        </w:r>
      </w:hyperlink>
    </w:p>
    <w:p w14:paraId="4D30B456" w14:textId="31E725A9" w:rsidR="002A0B2C" w:rsidRDefault="002A0B2C">
      <w:pPr>
        <w:pStyle w:val="SK2"/>
        <w:rPr>
          <w:rFonts w:asciiTheme="minorHAnsi" w:eastAsiaTheme="minorEastAsia" w:hAnsiTheme="minorHAnsi"/>
          <w:noProof/>
          <w:kern w:val="2"/>
          <w:sz w:val="24"/>
          <w:szCs w:val="24"/>
          <w:lang w:eastAsia="et-EE"/>
          <w14:ligatures w14:val="standardContextual"/>
        </w:rPr>
      </w:pPr>
      <w:hyperlink w:anchor="_Toc206503589" w:history="1">
        <w:r w:rsidRPr="0003504F">
          <w:rPr>
            <w:rStyle w:val="Hperlink"/>
            <w:rFonts w:cs="Arial"/>
            <w:noProof/>
          </w:rPr>
          <w:t>6.3. Müra ja vibratsioon</w:t>
        </w:r>
        <w:r>
          <w:rPr>
            <w:noProof/>
            <w:webHidden/>
          </w:rPr>
          <w:tab/>
        </w:r>
        <w:r>
          <w:rPr>
            <w:noProof/>
            <w:webHidden/>
          </w:rPr>
          <w:fldChar w:fldCharType="begin"/>
        </w:r>
        <w:r>
          <w:rPr>
            <w:noProof/>
            <w:webHidden/>
          </w:rPr>
          <w:instrText xml:space="preserve"> PAGEREF _Toc206503589 \h </w:instrText>
        </w:r>
        <w:r>
          <w:rPr>
            <w:noProof/>
            <w:webHidden/>
          </w:rPr>
        </w:r>
        <w:r>
          <w:rPr>
            <w:noProof/>
            <w:webHidden/>
          </w:rPr>
          <w:fldChar w:fldCharType="separate"/>
        </w:r>
        <w:r w:rsidR="007B09D9">
          <w:rPr>
            <w:noProof/>
            <w:webHidden/>
          </w:rPr>
          <w:t>15</w:t>
        </w:r>
        <w:r>
          <w:rPr>
            <w:noProof/>
            <w:webHidden/>
          </w:rPr>
          <w:fldChar w:fldCharType="end"/>
        </w:r>
      </w:hyperlink>
    </w:p>
    <w:p w14:paraId="608320A1" w14:textId="27A5A41A" w:rsidR="002A0B2C" w:rsidRDefault="002A0B2C">
      <w:pPr>
        <w:pStyle w:val="SK2"/>
        <w:rPr>
          <w:rFonts w:asciiTheme="minorHAnsi" w:eastAsiaTheme="minorEastAsia" w:hAnsiTheme="minorHAnsi"/>
          <w:noProof/>
          <w:kern w:val="2"/>
          <w:sz w:val="24"/>
          <w:szCs w:val="24"/>
          <w:lang w:eastAsia="et-EE"/>
          <w14:ligatures w14:val="standardContextual"/>
        </w:rPr>
      </w:pPr>
      <w:hyperlink w:anchor="_Toc206503590" w:history="1">
        <w:r w:rsidRPr="0003504F">
          <w:rPr>
            <w:rStyle w:val="Hperlink"/>
            <w:rFonts w:cs="Arial"/>
            <w:noProof/>
          </w:rPr>
          <w:t>6.4. Radooniriski vähendamise võimalused</w:t>
        </w:r>
        <w:r>
          <w:rPr>
            <w:noProof/>
            <w:webHidden/>
          </w:rPr>
          <w:tab/>
        </w:r>
        <w:r>
          <w:rPr>
            <w:noProof/>
            <w:webHidden/>
          </w:rPr>
          <w:fldChar w:fldCharType="begin"/>
        </w:r>
        <w:r>
          <w:rPr>
            <w:noProof/>
            <w:webHidden/>
          </w:rPr>
          <w:instrText xml:space="preserve"> PAGEREF _Toc206503590 \h </w:instrText>
        </w:r>
        <w:r>
          <w:rPr>
            <w:noProof/>
            <w:webHidden/>
          </w:rPr>
        </w:r>
        <w:r>
          <w:rPr>
            <w:noProof/>
            <w:webHidden/>
          </w:rPr>
          <w:fldChar w:fldCharType="separate"/>
        </w:r>
        <w:r w:rsidR="007B09D9">
          <w:rPr>
            <w:noProof/>
            <w:webHidden/>
          </w:rPr>
          <w:t>15</w:t>
        </w:r>
        <w:r>
          <w:rPr>
            <w:noProof/>
            <w:webHidden/>
          </w:rPr>
          <w:fldChar w:fldCharType="end"/>
        </w:r>
      </w:hyperlink>
    </w:p>
    <w:p w14:paraId="2187B514" w14:textId="18DB962B" w:rsidR="002A0B2C" w:rsidRDefault="002A0B2C">
      <w:pPr>
        <w:pStyle w:val="SK2"/>
        <w:rPr>
          <w:rFonts w:asciiTheme="minorHAnsi" w:eastAsiaTheme="minorEastAsia" w:hAnsiTheme="minorHAnsi"/>
          <w:noProof/>
          <w:kern w:val="2"/>
          <w:sz w:val="24"/>
          <w:szCs w:val="24"/>
          <w:lang w:eastAsia="et-EE"/>
          <w14:ligatures w14:val="standardContextual"/>
        </w:rPr>
      </w:pPr>
      <w:hyperlink w:anchor="_Toc206503591" w:history="1">
        <w:r w:rsidRPr="0003504F">
          <w:rPr>
            <w:rStyle w:val="Hperlink"/>
            <w:rFonts w:cs="Arial"/>
            <w:noProof/>
          </w:rPr>
          <w:t>6.5. Muinsuskaitse, kinnismälestised nr 27435, 27433, 18981</w:t>
        </w:r>
        <w:r>
          <w:rPr>
            <w:noProof/>
            <w:webHidden/>
          </w:rPr>
          <w:tab/>
        </w:r>
        <w:r>
          <w:rPr>
            <w:noProof/>
            <w:webHidden/>
          </w:rPr>
          <w:fldChar w:fldCharType="begin"/>
        </w:r>
        <w:r>
          <w:rPr>
            <w:noProof/>
            <w:webHidden/>
          </w:rPr>
          <w:instrText xml:space="preserve"> PAGEREF _Toc206503591 \h </w:instrText>
        </w:r>
        <w:r>
          <w:rPr>
            <w:noProof/>
            <w:webHidden/>
          </w:rPr>
        </w:r>
        <w:r>
          <w:rPr>
            <w:noProof/>
            <w:webHidden/>
          </w:rPr>
          <w:fldChar w:fldCharType="separate"/>
        </w:r>
        <w:r w:rsidR="007B09D9">
          <w:rPr>
            <w:noProof/>
            <w:webHidden/>
          </w:rPr>
          <w:t>16</w:t>
        </w:r>
        <w:r>
          <w:rPr>
            <w:noProof/>
            <w:webHidden/>
          </w:rPr>
          <w:fldChar w:fldCharType="end"/>
        </w:r>
      </w:hyperlink>
    </w:p>
    <w:p w14:paraId="6E3A8C04" w14:textId="30E026EC" w:rsidR="002A0B2C" w:rsidRDefault="002A0B2C">
      <w:pPr>
        <w:pStyle w:val="SK1"/>
        <w:rPr>
          <w:rFonts w:asciiTheme="minorHAnsi" w:eastAsiaTheme="minorEastAsia" w:hAnsiTheme="minorHAnsi"/>
          <w:noProof/>
          <w:kern w:val="2"/>
          <w:sz w:val="24"/>
          <w:szCs w:val="24"/>
          <w:lang w:eastAsia="et-EE"/>
          <w14:ligatures w14:val="standardContextual"/>
        </w:rPr>
      </w:pPr>
      <w:hyperlink w:anchor="_Toc206503592" w:history="1">
        <w:r w:rsidRPr="0003504F">
          <w:rPr>
            <w:rStyle w:val="Hperlink"/>
            <w:noProof/>
          </w:rPr>
          <w:t>7. KESKKONNALUBADE TAOTLEMISE VAJADUS</w:t>
        </w:r>
        <w:r>
          <w:rPr>
            <w:noProof/>
            <w:webHidden/>
          </w:rPr>
          <w:tab/>
        </w:r>
        <w:r>
          <w:rPr>
            <w:noProof/>
            <w:webHidden/>
          </w:rPr>
          <w:fldChar w:fldCharType="begin"/>
        </w:r>
        <w:r>
          <w:rPr>
            <w:noProof/>
            <w:webHidden/>
          </w:rPr>
          <w:instrText xml:space="preserve"> PAGEREF _Toc206503592 \h </w:instrText>
        </w:r>
        <w:r>
          <w:rPr>
            <w:noProof/>
            <w:webHidden/>
          </w:rPr>
        </w:r>
        <w:r>
          <w:rPr>
            <w:noProof/>
            <w:webHidden/>
          </w:rPr>
          <w:fldChar w:fldCharType="separate"/>
        </w:r>
        <w:r w:rsidR="007B09D9">
          <w:rPr>
            <w:noProof/>
            <w:webHidden/>
          </w:rPr>
          <w:t>16</w:t>
        </w:r>
        <w:r>
          <w:rPr>
            <w:noProof/>
            <w:webHidden/>
          </w:rPr>
          <w:fldChar w:fldCharType="end"/>
        </w:r>
      </w:hyperlink>
    </w:p>
    <w:p w14:paraId="571A67CB" w14:textId="7F71BE11" w:rsidR="002A0B2C" w:rsidRDefault="002A0B2C">
      <w:pPr>
        <w:pStyle w:val="SK1"/>
        <w:rPr>
          <w:rFonts w:asciiTheme="minorHAnsi" w:eastAsiaTheme="minorEastAsia" w:hAnsiTheme="minorHAnsi"/>
          <w:noProof/>
          <w:kern w:val="2"/>
          <w:sz w:val="24"/>
          <w:szCs w:val="24"/>
          <w:lang w:eastAsia="et-EE"/>
          <w14:ligatures w14:val="standardContextual"/>
        </w:rPr>
      </w:pPr>
      <w:hyperlink w:anchor="_Toc206503593" w:history="1">
        <w:r w:rsidRPr="0003504F">
          <w:rPr>
            <w:rStyle w:val="Hperlink"/>
            <w:noProof/>
          </w:rPr>
          <w:t>8. DETAILPLANEERINGU ELLUVIIMISEGA KAASNEVAD MÕJUD</w:t>
        </w:r>
        <w:r>
          <w:rPr>
            <w:noProof/>
            <w:webHidden/>
          </w:rPr>
          <w:tab/>
        </w:r>
        <w:r>
          <w:rPr>
            <w:noProof/>
            <w:webHidden/>
          </w:rPr>
          <w:fldChar w:fldCharType="begin"/>
        </w:r>
        <w:r>
          <w:rPr>
            <w:noProof/>
            <w:webHidden/>
          </w:rPr>
          <w:instrText xml:space="preserve"> PAGEREF _Toc206503593 \h </w:instrText>
        </w:r>
        <w:r>
          <w:rPr>
            <w:noProof/>
            <w:webHidden/>
          </w:rPr>
        </w:r>
        <w:r>
          <w:rPr>
            <w:noProof/>
            <w:webHidden/>
          </w:rPr>
          <w:fldChar w:fldCharType="separate"/>
        </w:r>
        <w:r w:rsidR="007B09D9">
          <w:rPr>
            <w:noProof/>
            <w:webHidden/>
          </w:rPr>
          <w:t>17</w:t>
        </w:r>
        <w:r>
          <w:rPr>
            <w:noProof/>
            <w:webHidden/>
          </w:rPr>
          <w:fldChar w:fldCharType="end"/>
        </w:r>
      </w:hyperlink>
    </w:p>
    <w:p w14:paraId="2B0CB7C8" w14:textId="68420BD1" w:rsidR="002A0B2C" w:rsidRDefault="002A0B2C">
      <w:pPr>
        <w:pStyle w:val="SK1"/>
        <w:rPr>
          <w:rFonts w:asciiTheme="minorHAnsi" w:eastAsiaTheme="minorEastAsia" w:hAnsiTheme="minorHAnsi"/>
          <w:noProof/>
          <w:kern w:val="2"/>
          <w:sz w:val="24"/>
          <w:szCs w:val="24"/>
          <w:lang w:eastAsia="et-EE"/>
          <w14:ligatures w14:val="standardContextual"/>
        </w:rPr>
      </w:pPr>
      <w:hyperlink w:anchor="_Toc206503594" w:history="1">
        <w:r w:rsidRPr="0003504F">
          <w:rPr>
            <w:rStyle w:val="Hperlink"/>
            <w:noProof/>
          </w:rPr>
          <w:t>9. PLANEERINGU ELLUVIIMISE KAVA</w:t>
        </w:r>
        <w:r>
          <w:rPr>
            <w:noProof/>
            <w:webHidden/>
          </w:rPr>
          <w:tab/>
        </w:r>
        <w:r>
          <w:rPr>
            <w:noProof/>
            <w:webHidden/>
          </w:rPr>
          <w:fldChar w:fldCharType="begin"/>
        </w:r>
        <w:r>
          <w:rPr>
            <w:noProof/>
            <w:webHidden/>
          </w:rPr>
          <w:instrText xml:space="preserve"> PAGEREF _Toc206503594 \h </w:instrText>
        </w:r>
        <w:r>
          <w:rPr>
            <w:noProof/>
            <w:webHidden/>
          </w:rPr>
        </w:r>
        <w:r>
          <w:rPr>
            <w:noProof/>
            <w:webHidden/>
          </w:rPr>
          <w:fldChar w:fldCharType="separate"/>
        </w:r>
        <w:r w:rsidR="007B09D9">
          <w:rPr>
            <w:noProof/>
            <w:webHidden/>
          </w:rPr>
          <w:t>18</w:t>
        </w:r>
        <w:r>
          <w:rPr>
            <w:noProof/>
            <w:webHidden/>
          </w:rPr>
          <w:fldChar w:fldCharType="end"/>
        </w:r>
      </w:hyperlink>
    </w:p>
    <w:p w14:paraId="606F04E6" w14:textId="21F32FC0" w:rsidR="003D3AA2" w:rsidRPr="00FA0D8D" w:rsidRDefault="004A52E5" w:rsidP="005206CE">
      <w:pPr>
        <w:pStyle w:val="Loendilik"/>
        <w:tabs>
          <w:tab w:val="right" w:leader="dot" w:pos="10042"/>
        </w:tabs>
        <w:ind w:left="0"/>
        <w:rPr>
          <w:rFonts w:cs="Arial"/>
          <w:caps/>
        </w:rPr>
      </w:pPr>
      <w:r w:rsidRPr="00FA0D8D">
        <w:rPr>
          <w:rFonts w:cs="Arial"/>
        </w:rPr>
        <w:fldChar w:fldCharType="end"/>
      </w:r>
    </w:p>
    <w:p w14:paraId="3B0FA819" w14:textId="77777777" w:rsidR="00C543DB" w:rsidRPr="00FA0D8D" w:rsidRDefault="00C543DB" w:rsidP="00C543DB">
      <w:pPr>
        <w:pStyle w:val="Loendilik"/>
        <w:numPr>
          <w:ilvl w:val="0"/>
          <w:numId w:val="1"/>
        </w:numPr>
        <w:rPr>
          <w:rFonts w:cs="Arial"/>
          <w:b/>
          <w:caps/>
        </w:rPr>
      </w:pPr>
      <w:r w:rsidRPr="00FA0D8D">
        <w:rPr>
          <w:rFonts w:cs="Arial"/>
          <w:b/>
          <w:caps/>
        </w:rPr>
        <w:t>JOONiSED</w:t>
      </w:r>
    </w:p>
    <w:p w14:paraId="62B08DAA" w14:textId="1E850EFB" w:rsidR="00C543DB" w:rsidRPr="00FA0D8D" w:rsidRDefault="00C543DB" w:rsidP="002E7FF1">
      <w:pPr>
        <w:tabs>
          <w:tab w:val="left" w:pos="1276"/>
          <w:tab w:val="left" w:pos="6379"/>
        </w:tabs>
        <w:spacing w:before="120"/>
        <w:ind w:left="284"/>
        <w:rPr>
          <w:rFonts w:cs="Arial"/>
        </w:rPr>
      </w:pPr>
      <w:r w:rsidRPr="00FA0D8D">
        <w:rPr>
          <w:rFonts w:cs="Arial"/>
        </w:rPr>
        <w:t>AS-01</w:t>
      </w:r>
      <w:r w:rsidRPr="00FA0D8D">
        <w:rPr>
          <w:rFonts w:cs="Arial"/>
        </w:rPr>
        <w:tab/>
        <w:t>Asukohaskeem</w:t>
      </w:r>
      <w:r w:rsidR="00EA0989" w:rsidRPr="00FA0D8D">
        <w:rPr>
          <w:rFonts w:cs="Arial"/>
        </w:rPr>
        <w:tab/>
      </w:r>
      <w:r w:rsidRPr="00FA0D8D">
        <w:rPr>
          <w:rFonts w:cs="Arial"/>
        </w:rPr>
        <w:t>M 1:</w:t>
      </w:r>
      <w:r w:rsidR="00B64624">
        <w:rPr>
          <w:rFonts w:cs="Arial"/>
        </w:rPr>
        <w:t>30 000</w:t>
      </w:r>
    </w:p>
    <w:p w14:paraId="44EECDDD" w14:textId="65C8C6C4" w:rsidR="00BE3B67" w:rsidRPr="00FA0D8D" w:rsidRDefault="00BE3B67" w:rsidP="00BE3081">
      <w:pPr>
        <w:tabs>
          <w:tab w:val="left" w:pos="1276"/>
          <w:tab w:val="left" w:pos="6379"/>
        </w:tabs>
        <w:ind w:left="284"/>
        <w:rPr>
          <w:rFonts w:cs="Arial"/>
        </w:rPr>
      </w:pPr>
      <w:r w:rsidRPr="00FA0D8D">
        <w:rPr>
          <w:rFonts w:cs="Arial"/>
        </w:rPr>
        <w:t>AS-02</w:t>
      </w:r>
      <w:r w:rsidRPr="00FA0D8D">
        <w:rPr>
          <w:rFonts w:cs="Arial"/>
        </w:rPr>
        <w:tab/>
        <w:t>Kontaktvööndi analüüs</w:t>
      </w:r>
      <w:r w:rsidRPr="00FA0D8D">
        <w:rPr>
          <w:rFonts w:cs="Arial"/>
        </w:rPr>
        <w:tab/>
        <w:t>M 1:</w:t>
      </w:r>
      <w:r w:rsidR="00B64624">
        <w:rPr>
          <w:rFonts w:cs="Arial"/>
        </w:rPr>
        <w:t>3500</w:t>
      </w:r>
    </w:p>
    <w:p w14:paraId="30B4D446" w14:textId="1B5A7563" w:rsidR="00C543DB" w:rsidRPr="00FA0D8D" w:rsidRDefault="00C543DB" w:rsidP="00EA0989">
      <w:pPr>
        <w:pStyle w:val="Loendilik"/>
        <w:tabs>
          <w:tab w:val="left" w:pos="1276"/>
          <w:tab w:val="left" w:pos="6379"/>
        </w:tabs>
        <w:ind w:left="284"/>
        <w:rPr>
          <w:rFonts w:cs="Arial"/>
        </w:rPr>
      </w:pPr>
      <w:r w:rsidRPr="00FA0D8D">
        <w:rPr>
          <w:rFonts w:cs="Arial"/>
        </w:rPr>
        <w:t>AS-0</w:t>
      </w:r>
      <w:r w:rsidR="00BE3B67" w:rsidRPr="00FA0D8D">
        <w:rPr>
          <w:rFonts w:cs="Arial"/>
        </w:rPr>
        <w:t>3</w:t>
      </w:r>
      <w:r w:rsidRPr="00FA0D8D">
        <w:rPr>
          <w:rFonts w:cs="Arial"/>
        </w:rPr>
        <w:tab/>
        <w:t>Tugiplaan</w:t>
      </w:r>
      <w:r w:rsidR="00EA0989" w:rsidRPr="00FA0D8D">
        <w:rPr>
          <w:rFonts w:cs="Arial"/>
        </w:rPr>
        <w:tab/>
      </w:r>
      <w:r w:rsidRPr="00FA0D8D">
        <w:rPr>
          <w:rFonts w:cs="Arial"/>
        </w:rPr>
        <w:t>M 1:1000</w:t>
      </w:r>
    </w:p>
    <w:p w14:paraId="24403C1A" w14:textId="19E68B30" w:rsidR="00C543DB" w:rsidRPr="00FA0D8D" w:rsidRDefault="00C543DB" w:rsidP="00EA0989">
      <w:pPr>
        <w:pStyle w:val="Loendilik"/>
        <w:tabs>
          <w:tab w:val="left" w:pos="1276"/>
          <w:tab w:val="left" w:pos="6379"/>
        </w:tabs>
        <w:ind w:left="284"/>
        <w:rPr>
          <w:rFonts w:cs="Arial"/>
        </w:rPr>
      </w:pPr>
      <w:r w:rsidRPr="00FA0D8D">
        <w:rPr>
          <w:rFonts w:cs="Arial"/>
        </w:rPr>
        <w:t>AS-0</w:t>
      </w:r>
      <w:r w:rsidR="00BE3B67" w:rsidRPr="00FA0D8D">
        <w:rPr>
          <w:rFonts w:cs="Arial"/>
        </w:rPr>
        <w:t>4</w:t>
      </w:r>
      <w:r w:rsidRPr="00FA0D8D">
        <w:rPr>
          <w:rFonts w:cs="Arial"/>
        </w:rPr>
        <w:tab/>
        <w:t>Põhijoonis</w:t>
      </w:r>
      <w:r w:rsidR="00EA0989" w:rsidRPr="00FA0D8D">
        <w:rPr>
          <w:rFonts w:cs="Arial"/>
        </w:rPr>
        <w:tab/>
      </w:r>
      <w:r w:rsidRPr="00FA0D8D">
        <w:rPr>
          <w:rFonts w:cs="Arial"/>
        </w:rPr>
        <w:t>M 1:1000</w:t>
      </w:r>
    </w:p>
    <w:p w14:paraId="02F838BB" w14:textId="39D7E7DA" w:rsidR="00BF3C52" w:rsidRPr="00FA0D8D" w:rsidRDefault="00BF3C52" w:rsidP="00C65D40">
      <w:pPr>
        <w:pStyle w:val="Loendilik"/>
        <w:tabs>
          <w:tab w:val="left" w:pos="1276"/>
          <w:tab w:val="left" w:pos="6379"/>
        </w:tabs>
        <w:ind w:left="284"/>
        <w:rPr>
          <w:rFonts w:cs="Arial"/>
        </w:rPr>
      </w:pPr>
      <w:r w:rsidRPr="00FA0D8D">
        <w:rPr>
          <w:rFonts w:cs="Arial"/>
        </w:rPr>
        <w:t>AS-05</w:t>
      </w:r>
      <w:r w:rsidRPr="00FA0D8D">
        <w:rPr>
          <w:rFonts w:cs="Arial"/>
        </w:rPr>
        <w:tab/>
        <w:t>Tehnovõrkude koondplaan</w:t>
      </w:r>
      <w:r w:rsidRPr="00FA0D8D">
        <w:rPr>
          <w:rFonts w:cs="Arial"/>
        </w:rPr>
        <w:tab/>
        <w:t>M 1:1000</w:t>
      </w:r>
    </w:p>
    <w:p w14:paraId="6B758267" w14:textId="77777777" w:rsidR="00C543DB" w:rsidRPr="00FA0D8D" w:rsidRDefault="00C543DB" w:rsidP="00C543DB">
      <w:pPr>
        <w:rPr>
          <w:rFonts w:cs="Arial"/>
        </w:rPr>
      </w:pPr>
    </w:p>
    <w:p w14:paraId="5E118E3B" w14:textId="787246C0" w:rsidR="00694F7F" w:rsidRPr="00FA0D8D" w:rsidRDefault="00694F7F" w:rsidP="005206CE">
      <w:pPr>
        <w:pStyle w:val="Loendilik"/>
        <w:numPr>
          <w:ilvl w:val="0"/>
          <w:numId w:val="1"/>
        </w:numPr>
        <w:rPr>
          <w:rFonts w:cs="Arial"/>
          <w:b/>
          <w:caps/>
        </w:rPr>
      </w:pPr>
      <w:r w:rsidRPr="00FA0D8D">
        <w:rPr>
          <w:rFonts w:cs="Arial"/>
          <w:b/>
          <w:caps/>
        </w:rPr>
        <w:t>LISAD</w:t>
      </w:r>
    </w:p>
    <w:p w14:paraId="6EE86E12" w14:textId="1E1BDE33" w:rsidR="00A32C80" w:rsidRPr="00FA0D8D" w:rsidRDefault="00A32C80" w:rsidP="00C65D40">
      <w:pPr>
        <w:spacing w:before="120"/>
        <w:rPr>
          <w:rFonts w:cs="Arial"/>
        </w:rPr>
      </w:pPr>
      <w:r w:rsidRPr="00FA0D8D">
        <w:rPr>
          <w:rFonts w:cs="Arial"/>
        </w:rPr>
        <w:t>Teostatud uuringud:</w:t>
      </w:r>
    </w:p>
    <w:p w14:paraId="70F73D90" w14:textId="3ED1BB30" w:rsidR="00701715" w:rsidRPr="00FA0D8D" w:rsidRDefault="00A32C80" w:rsidP="001C145B">
      <w:pPr>
        <w:pStyle w:val="Loendilik"/>
        <w:numPr>
          <w:ilvl w:val="0"/>
          <w:numId w:val="12"/>
        </w:numPr>
        <w:ind w:left="284" w:hanging="217"/>
        <w:rPr>
          <w:rFonts w:cs="Arial"/>
        </w:rPr>
      </w:pPr>
      <w:r w:rsidRPr="00FA0D8D">
        <w:rPr>
          <w:rFonts w:cs="Arial"/>
        </w:rPr>
        <w:t xml:space="preserve">topo-geodeetilise alusplaani koostas </w:t>
      </w:r>
      <w:r w:rsidR="00BE3081" w:rsidRPr="00FA0D8D">
        <w:rPr>
          <w:rFonts w:cs="Arial"/>
        </w:rPr>
        <w:t xml:space="preserve">Geoalus </w:t>
      </w:r>
      <w:r w:rsidRPr="00FA0D8D">
        <w:rPr>
          <w:rFonts w:cs="Arial"/>
        </w:rPr>
        <w:t xml:space="preserve">OÜ, </w:t>
      </w:r>
      <w:r w:rsidR="00BE3081" w:rsidRPr="00FA0D8D">
        <w:rPr>
          <w:rFonts w:cs="Arial"/>
        </w:rPr>
        <w:t>03</w:t>
      </w:r>
      <w:r w:rsidRPr="00FA0D8D">
        <w:rPr>
          <w:rFonts w:cs="Arial"/>
        </w:rPr>
        <w:t>.</w:t>
      </w:r>
      <w:r w:rsidR="00BE3081" w:rsidRPr="00FA0D8D">
        <w:rPr>
          <w:rFonts w:cs="Arial"/>
        </w:rPr>
        <w:t>04</w:t>
      </w:r>
      <w:r w:rsidRPr="00FA0D8D">
        <w:rPr>
          <w:rFonts w:cs="Arial"/>
        </w:rPr>
        <w:t>.202</w:t>
      </w:r>
      <w:r w:rsidR="00A009B6" w:rsidRPr="00FA0D8D">
        <w:rPr>
          <w:rFonts w:cs="Arial"/>
        </w:rPr>
        <w:t>4</w:t>
      </w:r>
      <w:r w:rsidRPr="00FA0D8D">
        <w:rPr>
          <w:rFonts w:cs="Arial"/>
        </w:rPr>
        <w:t xml:space="preserve">, töö nr </w:t>
      </w:r>
      <w:r w:rsidR="00A009B6" w:rsidRPr="00FA0D8D">
        <w:rPr>
          <w:rFonts w:cs="Arial"/>
        </w:rPr>
        <w:t>24-G088</w:t>
      </w:r>
      <w:r w:rsidR="00F472B6" w:rsidRPr="00FA0D8D">
        <w:rPr>
          <w:rFonts w:cs="Arial"/>
        </w:rPr>
        <w:t>.</w:t>
      </w:r>
    </w:p>
    <w:p w14:paraId="6F52EB70" w14:textId="77777777" w:rsidR="00BF3C52" w:rsidRPr="00FA0D8D" w:rsidRDefault="00BF3C52" w:rsidP="00BF3C52">
      <w:pPr>
        <w:rPr>
          <w:rFonts w:cs="Arial"/>
          <w:bCs/>
        </w:rPr>
      </w:pPr>
      <w:r w:rsidRPr="00FA0D8D">
        <w:rPr>
          <w:rFonts w:cs="Arial"/>
          <w:bCs/>
        </w:rPr>
        <w:lastRenderedPageBreak/>
        <w:t>Tehnilised tingimused:</w:t>
      </w:r>
    </w:p>
    <w:p w14:paraId="50D83525" w14:textId="0D3917E6" w:rsidR="000144E5" w:rsidRPr="00FA0D8D" w:rsidRDefault="000144E5" w:rsidP="00BF3C52">
      <w:pPr>
        <w:numPr>
          <w:ilvl w:val="0"/>
          <w:numId w:val="20"/>
        </w:numPr>
        <w:spacing w:before="120" w:after="120"/>
        <w:ind w:left="284" w:hanging="218"/>
        <w:contextualSpacing/>
        <w:rPr>
          <w:rFonts w:cs="Arial"/>
          <w:bCs/>
        </w:rPr>
      </w:pPr>
      <w:r w:rsidRPr="00FA0D8D">
        <w:rPr>
          <w:rFonts w:cs="Arial"/>
          <w:bCs/>
        </w:rPr>
        <w:t>Aktsiaselts KOVEK 19.05.2025 tehnilised tingimused;</w:t>
      </w:r>
    </w:p>
    <w:p w14:paraId="5B1F2A49" w14:textId="09244E30" w:rsidR="00BF3C52" w:rsidRPr="00FA0D8D" w:rsidRDefault="00BF3C52" w:rsidP="00BF3C52">
      <w:pPr>
        <w:numPr>
          <w:ilvl w:val="0"/>
          <w:numId w:val="20"/>
        </w:numPr>
        <w:spacing w:before="120" w:after="120"/>
        <w:ind w:left="284" w:hanging="218"/>
        <w:contextualSpacing/>
        <w:rPr>
          <w:rFonts w:cs="Arial"/>
          <w:bCs/>
        </w:rPr>
      </w:pPr>
      <w:r w:rsidRPr="00FA0D8D">
        <w:rPr>
          <w:rFonts w:cs="Arial"/>
          <w:bCs/>
        </w:rPr>
        <w:t>Eesti Lairiba Arenduse Sihtasutus poolt 22.05.2025 koostatud side alased tehnilised tingimused nr TT4557;</w:t>
      </w:r>
    </w:p>
    <w:p w14:paraId="61AA4F42" w14:textId="4A786E17" w:rsidR="00BF3C52" w:rsidRPr="00FA0D8D" w:rsidRDefault="00BF3C52" w:rsidP="000144E5">
      <w:pPr>
        <w:numPr>
          <w:ilvl w:val="0"/>
          <w:numId w:val="20"/>
        </w:numPr>
        <w:spacing w:before="120" w:after="120"/>
        <w:ind w:left="284" w:hanging="218"/>
        <w:contextualSpacing/>
        <w:rPr>
          <w:rFonts w:cs="Arial"/>
          <w:bCs/>
        </w:rPr>
      </w:pPr>
      <w:r w:rsidRPr="00FA0D8D">
        <w:rPr>
          <w:rFonts w:cs="Arial"/>
          <w:bCs/>
        </w:rPr>
        <w:t>Elektrilevi OÜ Tallinn-Harju regiooni poolt 27.05.2025. a väljastatud tehnilised tingimused nr 497490</w:t>
      </w:r>
      <w:r w:rsidR="000144E5" w:rsidRPr="00FA0D8D">
        <w:rPr>
          <w:rFonts w:cs="Arial"/>
          <w:bCs/>
        </w:rPr>
        <w:t>.</w:t>
      </w:r>
    </w:p>
    <w:p w14:paraId="5DAF936E" w14:textId="77777777" w:rsidR="00BF3C52" w:rsidRPr="00FA0D8D" w:rsidRDefault="00BF3C52" w:rsidP="00BF3C52">
      <w:pPr>
        <w:rPr>
          <w:rFonts w:cs="Arial"/>
          <w:bCs/>
        </w:rPr>
      </w:pPr>
    </w:p>
    <w:p w14:paraId="49A92160" w14:textId="77777777" w:rsidR="00C543DB" w:rsidRPr="00FA0D8D" w:rsidRDefault="00C543DB" w:rsidP="00C543DB">
      <w:pPr>
        <w:tabs>
          <w:tab w:val="left" w:pos="1276"/>
          <w:tab w:val="left" w:pos="4678"/>
        </w:tabs>
        <w:rPr>
          <w:rFonts w:cs="Arial"/>
        </w:rPr>
      </w:pPr>
    </w:p>
    <w:p w14:paraId="68591B14" w14:textId="42EA8EF6" w:rsidR="00C543DB" w:rsidRPr="00FA0D8D" w:rsidRDefault="00C543DB" w:rsidP="00C543DB">
      <w:pPr>
        <w:pStyle w:val="Loendilik"/>
        <w:numPr>
          <w:ilvl w:val="0"/>
          <w:numId w:val="1"/>
        </w:numPr>
        <w:rPr>
          <w:rFonts w:cs="Arial"/>
          <w:b/>
          <w:caps/>
        </w:rPr>
      </w:pPr>
      <w:r w:rsidRPr="00FA0D8D">
        <w:rPr>
          <w:rFonts w:cs="Arial"/>
          <w:b/>
          <w:caps/>
        </w:rPr>
        <w:t>KOOSKÕLASTUSTE JA KOOSTÖÖ KOKKUVÕTE</w:t>
      </w:r>
    </w:p>
    <w:p w14:paraId="46170539" w14:textId="77777777" w:rsidR="00C543DB" w:rsidRPr="00FA0D8D" w:rsidRDefault="00C543DB" w:rsidP="00C543DB">
      <w:pPr>
        <w:rPr>
          <w:rFonts w:cs="Arial"/>
          <w:bCs/>
          <w:caps/>
        </w:rPr>
      </w:pPr>
    </w:p>
    <w:p w14:paraId="456E75AD" w14:textId="77777777" w:rsidR="00401FCF" w:rsidRPr="00FA0D8D" w:rsidRDefault="00401FCF" w:rsidP="00C543DB">
      <w:pPr>
        <w:rPr>
          <w:rFonts w:cs="Arial"/>
          <w:bCs/>
          <w:caps/>
        </w:rPr>
      </w:pPr>
    </w:p>
    <w:p w14:paraId="3858A7F7" w14:textId="6F92915D" w:rsidR="00DE117A" w:rsidRPr="00FA0D8D" w:rsidRDefault="00C543DB" w:rsidP="002E7FF1">
      <w:pPr>
        <w:pStyle w:val="Loendilik"/>
        <w:numPr>
          <w:ilvl w:val="0"/>
          <w:numId w:val="1"/>
        </w:numPr>
        <w:rPr>
          <w:rFonts w:cs="Arial"/>
          <w:b/>
          <w:caps/>
        </w:rPr>
      </w:pPr>
      <w:r w:rsidRPr="00FA0D8D">
        <w:rPr>
          <w:rFonts w:eastAsia="Times New Roman" w:cs="Arial"/>
          <w:b/>
          <w:lang w:eastAsia="zh-CN"/>
        </w:rPr>
        <w:t>MENETLUSDOKUMENDID</w:t>
      </w:r>
      <w:r w:rsidR="00DE117A" w:rsidRPr="00FA0D8D">
        <w:rPr>
          <w:rFonts w:cs="Arial"/>
        </w:rPr>
        <w:br w:type="page"/>
      </w:r>
    </w:p>
    <w:p w14:paraId="3C308892" w14:textId="77777777" w:rsidR="003F1B68" w:rsidRPr="00FA0D8D" w:rsidRDefault="003F1B68" w:rsidP="002E7FF1">
      <w:pPr>
        <w:pStyle w:val="Loendilik"/>
        <w:numPr>
          <w:ilvl w:val="0"/>
          <w:numId w:val="2"/>
        </w:numPr>
        <w:tabs>
          <w:tab w:val="left" w:pos="284"/>
        </w:tabs>
        <w:contextualSpacing w:val="0"/>
        <w:rPr>
          <w:rFonts w:cs="Arial"/>
          <w:b/>
          <w:caps/>
        </w:rPr>
      </w:pPr>
      <w:r w:rsidRPr="00FA0D8D">
        <w:rPr>
          <w:rFonts w:cs="Arial"/>
          <w:b/>
          <w:caps/>
        </w:rPr>
        <w:lastRenderedPageBreak/>
        <w:t>seletuskiri</w:t>
      </w:r>
    </w:p>
    <w:p w14:paraId="2CF41AB6" w14:textId="77777777" w:rsidR="00F15801" w:rsidRPr="00FA0D8D" w:rsidRDefault="00F15801" w:rsidP="002E7FF1">
      <w:pPr>
        <w:tabs>
          <w:tab w:val="left" w:pos="284"/>
        </w:tabs>
        <w:rPr>
          <w:rFonts w:cs="Arial"/>
          <w:caps/>
        </w:rPr>
      </w:pPr>
    </w:p>
    <w:p w14:paraId="2BB19182" w14:textId="77777777" w:rsidR="00C94D65" w:rsidRPr="00FA0D8D" w:rsidRDefault="008E2468" w:rsidP="002E7FF1">
      <w:pPr>
        <w:pStyle w:val="Pealkiri1"/>
        <w:spacing w:before="0"/>
      </w:pPr>
      <w:bookmarkStart w:id="0" w:name="_Toc206503554"/>
      <w:r w:rsidRPr="00FA0D8D">
        <w:t>PLANEERINGU KOOSTAMISE ALUSED</w:t>
      </w:r>
      <w:bookmarkEnd w:id="0"/>
    </w:p>
    <w:p w14:paraId="5627F673" w14:textId="77777777" w:rsidR="00BE3B3C" w:rsidRPr="00FA0D8D" w:rsidRDefault="00BE3B3C" w:rsidP="002E7FF1">
      <w:pPr>
        <w:suppressAutoHyphens/>
        <w:rPr>
          <w:rFonts w:eastAsia="Times New Roman" w:cs="Arial"/>
          <w:lang w:eastAsia="zh-CN"/>
        </w:rPr>
      </w:pPr>
    </w:p>
    <w:p w14:paraId="09017683" w14:textId="77777777" w:rsidR="00F472B6" w:rsidRPr="00FA0D8D" w:rsidRDefault="00F472B6" w:rsidP="002E7FF1">
      <w:pPr>
        <w:numPr>
          <w:ilvl w:val="0"/>
          <w:numId w:val="13"/>
        </w:numPr>
        <w:suppressAutoHyphens/>
        <w:ind w:left="284" w:hanging="284"/>
        <w:rPr>
          <w:rFonts w:eastAsia="Times New Roman" w:cs="Arial"/>
          <w:lang w:eastAsia="ar-SA"/>
        </w:rPr>
      </w:pPr>
      <w:r w:rsidRPr="00FA0D8D">
        <w:rPr>
          <w:rFonts w:eastAsia="Times New Roman" w:cs="Arial"/>
          <w:lang w:eastAsia="ar-SA"/>
        </w:rPr>
        <w:t>Planeerimisseadus;</w:t>
      </w:r>
    </w:p>
    <w:p w14:paraId="035150A0" w14:textId="656CEA40" w:rsidR="00F472B6" w:rsidRPr="00FA0D8D" w:rsidRDefault="00F472B6" w:rsidP="002E7FF1">
      <w:pPr>
        <w:numPr>
          <w:ilvl w:val="0"/>
          <w:numId w:val="13"/>
        </w:numPr>
        <w:suppressAutoHyphens/>
        <w:ind w:left="284" w:hanging="284"/>
        <w:rPr>
          <w:rFonts w:eastAsia="Times New Roman" w:cs="Arial"/>
          <w:lang w:eastAsia="ar-SA"/>
        </w:rPr>
      </w:pPr>
      <w:r w:rsidRPr="00FA0D8D">
        <w:rPr>
          <w:rFonts w:cs="Arial"/>
        </w:rPr>
        <w:t>Ehitusseadustik;</w:t>
      </w:r>
    </w:p>
    <w:p w14:paraId="57133164" w14:textId="648D66B3" w:rsidR="00F472B6" w:rsidRPr="00FA0D8D" w:rsidRDefault="00F472B6" w:rsidP="002E7FF1">
      <w:pPr>
        <w:numPr>
          <w:ilvl w:val="0"/>
          <w:numId w:val="13"/>
        </w:numPr>
        <w:suppressAutoHyphens/>
        <w:ind w:left="284" w:hanging="284"/>
        <w:rPr>
          <w:rFonts w:eastAsia="Times New Roman" w:cs="Arial"/>
          <w:lang w:eastAsia="ar-SA"/>
        </w:rPr>
      </w:pPr>
      <w:r w:rsidRPr="00FA0D8D">
        <w:rPr>
          <w:rFonts w:cs="Arial"/>
        </w:rPr>
        <w:t>Saue Vallavolikogu 25. jaanuari 2018. aasta määrus nr 9 „Planeerimisseaduse ja ehitus</w:t>
      </w:r>
      <w:r w:rsidR="0073446B">
        <w:rPr>
          <w:rFonts w:cs="Arial"/>
        </w:rPr>
        <w:t xml:space="preserve">- </w:t>
      </w:r>
      <w:r w:rsidRPr="00FA0D8D">
        <w:rPr>
          <w:rFonts w:cs="Arial"/>
        </w:rPr>
        <w:t>seadustiku rakendamine Saue vallas”;</w:t>
      </w:r>
    </w:p>
    <w:p w14:paraId="165AA771" w14:textId="77777777" w:rsidR="00F472B6" w:rsidRPr="0073446B" w:rsidRDefault="00F472B6" w:rsidP="002E7FF1">
      <w:pPr>
        <w:numPr>
          <w:ilvl w:val="0"/>
          <w:numId w:val="13"/>
        </w:numPr>
        <w:suppressAutoHyphens/>
        <w:ind w:left="284" w:hanging="284"/>
        <w:rPr>
          <w:rFonts w:eastAsia="Times New Roman" w:cs="Arial"/>
          <w:lang w:eastAsia="ar-SA"/>
        </w:rPr>
      </w:pPr>
      <w:r w:rsidRPr="00FA0D8D">
        <w:rPr>
          <w:rFonts w:eastAsia="Times New Roman" w:cs="Arial"/>
          <w:lang w:eastAsia="ar-SA"/>
        </w:rPr>
        <w:t>Saue valla üldplaneering, kehtestatud</w:t>
      </w:r>
      <w:r w:rsidRPr="00FA0D8D">
        <w:rPr>
          <w:rFonts w:cs="Arial"/>
        </w:rPr>
        <w:t xml:space="preserve"> Saue Vallavolikogu 28.06.2021 otsusega nr 40;</w:t>
      </w:r>
    </w:p>
    <w:p w14:paraId="66700CA3" w14:textId="5878B41D" w:rsidR="0073446B" w:rsidRPr="00FA0D8D" w:rsidRDefault="0073446B" w:rsidP="002E7FF1">
      <w:pPr>
        <w:numPr>
          <w:ilvl w:val="0"/>
          <w:numId w:val="13"/>
        </w:numPr>
        <w:suppressAutoHyphens/>
        <w:ind w:left="284" w:hanging="284"/>
        <w:rPr>
          <w:rFonts w:eastAsia="Times New Roman" w:cs="Arial"/>
          <w:lang w:eastAsia="ar-SA"/>
        </w:rPr>
      </w:pPr>
      <w:r w:rsidRPr="0073446B">
        <w:rPr>
          <w:rFonts w:eastAsia="Times New Roman" w:cs="Arial"/>
          <w:lang w:eastAsia="ar-SA"/>
        </w:rPr>
        <w:t>Saue Vallavalitsuse korraldus 16. aprill 2025 nr 323: „Vatsla külas Mikumärdi katastriüksuse ja lähiala detailplaneeringu algatamine”</w:t>
      </w:r>
      <w:r>
        <w:rPr>
          <w:rFonts w:eastAsia="Times New Roman" w:cs="Arial"/>
          <w:lang w:eastAsia="ar-SA"/>
        </w:rPr>
        <w:t>;</w:t>
      </w:r>
    </w:p>
    <w:p w14:paraId="2ED652EC" w14:textId="59C837B6" w:rsidR="00F472B6" w:rsidRPr="00FA0D8D" w:rsidRDefault="00DA4FB7" w:rsidP="0073446B">
      <w:pPr>
        <w:numPr>
          <w:ilvl w:val="0"/>
          <w:numId w:val="13"/>
        </w:numPr>
        <w:suppressAutoHyphens/>
        <w:ind w:left="284" w:right="-73" w:hanging="284"/>
        <w:rPr>
          <w:rFonts w:eastAsia="Times New Roman" w:cs="Arial"/>
          <w:lang w:eastAsia="ar-SA"/>
        </w:rPr>
      </w:pPr>
      <w:r w:rsidRPr="00FA0D8D">
        <w:rPr>
          <w:rFonts w:eastAsia="Times New Roman" w:cs="Arial"/>
          <w:lang w:eastAsia="ar-SA"/>
        </w:rPr>
        <w:t>Saue</w:t>
      </w:r>
      <w:r w:rsidRPr="0073446B">
        <w:rPr>
          <w:rFonts w:eastAsia="Times New Roman" w:cs="Arial"/>
          <w:spacing w:val="-30"/>
          <w:lang w:eastAsia="ar-SA"/>
        </w:rPr>
        <w:t xml:space="preserve"> </w:t>
      </w:r>
      <w:r w:rsidRPr="00FA0D8D">
        <w:rPr>
          <w:rFonts w:eastAsia="Times New Roman" w:cs="Arial"/>
          <w:lang w:eastAsia="ar-SA"/>
        </w:rPr>
        <w:t>valla</w:t>
      </w:r>
      <w:r w:rsidRPr="0073446B">
        <w:rPr>
          <w:rFonts w:eastAsia="Times New Roman" w:cs="Arial"/>
          <w:spacing w:val="-30"/>
          <w:lang w:eastAsia="ar-SA"/>
        </w:rPr>
        <w:t xml:space="preserve"> </w:t>
      </w:r>
      <w:r w:rsidRPr="00FA0D8D">
        <w:rPr>
          <w:rFonts w:eastAsia="Times New Roman" w:cs="Arial"/>
          <w:lang w:eastAsia="ar-SA"/>
        </w:rPr>
        <w:t>jäätmehoolduseeskiri,</w:t>
      </w:r>
      <w:r w:rsidRPr="0073446B">
        <w:rPr>
          <w:rFonts w:eastAsia="Times New Roman" w:cs="Arial"/>
          <w:spacing w:val="-30"/>
          <w:lang w:eastAsia="ar-SA"/>
        </w:rPr>
        <w:t xml:space="preserve"> </w:t>
      </w:r>
      <w:r w:rsidRPr="00FA0D8D">
        <w:rPr>
          <w:rFonts w:eastAsia="Times New Roman" w:cs="Arial"/>
          <w:lang w:eastAsia="ar-SA"/>
        </w:rPr>
        <w:t>vastu</w:t>
      </w:r>
      <w:r w:rsidRPr="0073446B">
        <w:rPr>
          <w:rFonts w:eastAsia="Times New Roman" w:cs="Arial"/>
          <w:spacing w:val="-30"/>
          <w:lang w:eastAsia="ar-SA"/>
        </w:rPr>
        <w:t xml:space="preserve"> </w:t>
      </w:r>
      <w:r w:rsidRPr="00FA0D8D">
        <w:rPr>
          <w:rFonts w:eastAsia="Times New Roman" w:cs="Arial"/>
          <w:lang w:eastAsia="ar-SA"/>
        </w:rPr>
        <w:t>võetud</w:t>
      </w:r>
      <w:r w:rsidRPr="0073446B">
        <w:rPr>
          <w:rFonts w:eastAsia="Times New Roman" w:cs="Arial"/>
          <w:spacing w:val="-30"/>
          <w:lang w:eastAsia="ar-SA"/>
        </w:rPr>
        <w:t xml:space="preserve"> </w:t>
      </w:r>
      <w:r w:rsidRPr="00FA0D8D">
        <w:rPr>
          <w:rFonts w:eastAsia="Times New Roman" w:cs="Arial"/>
          <w:lang w:eastAsia="ar-SA"/>
        </w:rPr>
        <w:t>Saue</w:t>
      </w:r>
      <w:r w:rsidRPr="0073446B">
        <w:rPr>
          <w:rFonts w:eastAsia="Times New Roman" w:cs="Arial"/>
          <w:spacing w:val="-30"/>
          <w:lang w:eastAsia="ar-SA"/>
        </w:rPr>
        <w:t xml:space="preserve"> </w:t>
      </w:r>
      <w:r w:rsidRPr="00FA0D8D">
        <w:rPr>
          <w:rFonts w:eastAsia="Times New Roman" w:cs="Arial"/>
          <w:lang w:eastAsia="ar-SA"/>
        </w:rPr>
        <w:t>Vallavolikogu</w:t>
      </w:r>
      <w:r w:rsidRPr="0073446B">
        <w:rPr>
          <w:rFonts w:eastAsia="Times New Roman" w:cs="Arial"/>
          <w:spacing w:val="-30"/>
          <w:lang w:eastAsia="ar-SA"/>
        </w:rPr>
        <w:t xml:space="preserve"> </w:t>
      </w:r>
      <w:r w:rsidRPr="00FA0D8D">
        <w:rPr>
          <w:rFonts w:eastAsia="Times New Roman" w:cs="Arial"/>
          <w:lang w:eastAsia="ar-SA"/>
        </w:rPr>
        <w:t>28.12.2023</w:t>
      </w:r>
      <w:r w:rsidRPr="0073446B">
        <w:rPr>
          <w:rFonts w:eastAsia="Times New Roman" w:cs="Arial"/>
          <w:spacing w:val="-30"/>
          <w:lang w:eastAsia="ar-SA"/>
        </w:rPr>
        <w:t xml:space="preserve"> </w:t>
      </w:r>
      <w:r w:rsidRPr="00FA0D8D">
        <w:rPr>
          <w:rFonts w:eastAsia="Times New Roman" w:cs="Arial"/>
          <w:lang w:eastAsia="ar-SA"/>
        </w:rPr>
        <w:t>määrusega</w:t>
      </w:r>
      <w:r w:rsidRPr="0073446B">
        <w:rPr>
          <w:rFonts w:eastAsia="Times New Roman" w:cs="Arial"/>
          <w:spacing w:val="-30"/>
          <w:lang w:eastAsia="ar-SA"/>
        </w:rPr>
        <w:t xml:space="preserve"> </w:t>
      </w:r>
      <w:r w:rsidRPr="00FA0D8D">
        <w:rPr>
          <w:rFonts w:eastAsia="Times New Roman" w:cs="Arial"/>
          <w:lang w:eastAsia="ar-SA"/>
        </w:rPr>
        <w:t>nr</w:t>
      </w:r>
      <w:r w:rsidRPr="0073446B">
        <w:rPr>
          <w:rFonts w:eastAsia="Times New Roman" w:cs="Arial"/>
          <w:spacing w:val="-30"/>
          <w:lang w:eastAsia="ar-SA"/>
        </w:rPr>
        <w:t xml:space="preserve"> </w:t>
      </w:r>
      <w:r w:rsidRPr="00FA0D8D">
        <w:rPr>
          <w:rFonts w:eastAsia="Times New Roman" w:cs="Arial"/>
          <w:lang w:eastAsia="ar-SA"/>
        </w:rPr>
        <w:t>26)</w:t>
      </w:r>
      <w:r w:rsidR="00F472B6" w:rsidRPr="00FA0D8D">
        <w:rPr>
          <w:rFonts w:eastAsia="Times New Roman" w:cs="Arial"/>
          <w:lang w:eastAsia="ar-SA"/>
        </w:rPr>
        <w:t>;</w:t>
      </w:r>
    </w:p>
    <w:p w14:paraId="6F37FC67" w14:textId="6A1FDD37" w:rsidR="00F472B6" w:rsidRPr="00FA0D8D" w:rsidRDefault="00F472B6" w:rsidP="002E7FF1">
      <w:pPr>
        <w:numPr>
          <w:ilvl w:val="0"/>
          <w:numId w:val="13"/>
        </w:numPr>
        <w:suppressAutoHyphens/>
        <w:ind w:left="284" w:right="-214" w:hanging="284"/>
        <w:rPr>
          <w:rFonts w:eastAsia="Times New Roman" w:cs="Arial"/>
          <w:lang w:eastAsia="ar-SA"/>
        </w:rPr>
      </w:pPr>
      <w:r w:rsidRPr="00FA0D8D">
        <w:rPr>
          <w:rFonts w:eastAsia="Times New Roman" w:cs="Arial"/>
          <w:lang w:eastAsia="ar-SA"/>
        </w:rPr>
        <w:t>Saue valla ühisveevärgi ja -kanalisatsiooni arendamise kava aastateks 20</w:t>
      </w:r>
      <w:r w:rsidR="00B178C4">
        <w:rPr>
          <w:rFonts w:eastAsia="Times New Roman" w:cs="Arial"/>
          <w:lang w:eastAsia="ar-SA"/>
        </w:rPr>
        <w:t>22</w:t>
      </w:r>
      <w:r w:rsidRPr="00FA0D8D">
        <w:rPr>
          <w:rFonts w:eastAsia="Times New Roman" w:cs="Arial"/>
          <w:lang w:eastAsia="ar-SA"/>
        </w:rPr>
        <w:t xml:space="preserve"> – 20</w:t>
      </w:r>
      <w:r w:rsidR="00B178C4">
        <w:rPr>
          <w:rFonts w:eastAsia="Times New Roman" w:cs="Arial"/>
          <w:lang w:eastAsia="ar-SA"/>
        </w:rPr>
        <w:t>34</w:t>
      </w:r>
      <w:r w:rsidRPr="00FA0D8D">
        <w:rPr>
          <w:rFonts w:eastAsia="Times New Roman" w:cs="Arial"/>
          <w:lang w:eastAsia="ar-SA"/>
        </w:rPr>
        <w:t>;</w:t>
      </w:r>
    </w:p>
    <w:p w14:paraId="51DADEFF" w14:textId="77777777" w:rsidR="00F472B6" w:rsidRPr="00FA0D8D" w:rsidRDefault="00F472B6" w:rsidP="002E7FF1">
      <w:pPr>
        <w:numPr>
          <w:ilvl w:val="0"/>
          <w:numId w:val="13"/>
        </w:numPr>
        <w:suppressAutoHyphens/>
        <w:ind w:left="284" w:hanging="284"/>
        <w:rPr>
          <w:rFonts w:eastAsia="Times New Roman" w:cs="Arial"/>
          <w:lang w:eastAsia="ar-SA"/>
        </w:rPr>
      </w:pPr>
      <w:r w:rsidRPr="00FA0D8D">
        <w:rPr>
          <w:rFonts w:eastAsia="Times New Roman" w:cs="Arial"/>
          <w:lang w:eastAsia="ar-SA"/>
        </w:rPr>
        <w:t>Saue Vallavalitsuse 08.12.2021 määrus nr 5 „Puude raie- ja hoolduslõikusloa andmise tingimused ja kord”;</w:t>
      </w:r>
    </w:p>
    <w:p w14:paraId="54A9C5E9" w14:textId="77777777" w:rsidR="00F472B6" w:rsidRPr="00FA0D8D" w:rsidRDefault="00F472B6" w:rsidP="002E7FF1">
      <w:pPr>
        <w:numPr>
          <w:ilvl w:val="0"/>
          <w:numId w:val="13"/>
        </w:numPr>
        <w:suppressAutoHyphens/>
        <w:ind w:left="284" w:hanging="284"/>
        <w:rPr>
          <w:rFonts w:eastAsia="Times New Roman" w:cs="Arial"/>
          <w:lang w:eastAsia="ar-SA"/>
        </w:rPr>
      </w:pPr>
      <w:r w:rsidRPr="00FA0D8D">
        <w:rPr>
          <w:rFonts w:eastAsia="Times New Roman" w:cs="Arial"/>
          <w:lang w:eastAsia="ar-SA"/>
        </w:rPr>
        <w:t>riigihalduse ministri 17.10.2019 määrus nr 50 „Planeeringu vormistamisele ja ülesehitusele esitatavad nõuded”;</w:t>
      </w:r>
    </w:p>
    <w:p w14:paraId="101A5D5B" w14:textId="77777777" w:rsidR="00F472B6" w:rsidRPr="00FA0D8D" w:rsidRDefault="00F472B6" w:rsidP="002E7FF1">
      <w:pPr>
        <w:numPr>
          <w:ilvl w:val="0"/>
          <w:numId w:val="13"/>
        </w:numPr>
        <w:suppressAutoHyphens/>
        <w:ind w:left="284" w:hanging="284"/>
        <w:rPr>
          <w:rFonts w:eastAsia="Times New Roman" w:cs="Arial"/>
          <w:lang w:eastAsia="ar-SA"/>
        </w:rPr>
      </w:pPr>
      <w:r w:rsidRPr="00FA0D8D">
        <w:rPr>
          <w:rFonts w:eastAsia="Times New Roman" w:cs="Arial"/>
          <w:lang w:eastAsia="ar-SA"/>
        </w:rPr>
        <w:t>Eesti standard EVS 843:2016 „Linnatänavad”;</w:t>
      </w:r>
    </w:p>
    <w:p w14:paraId="5E7C1A23" w14:textId="5CE67C33" w:rsidR="00F472B6" w:rsidRPr="00FA0D8D" w:rsidRDefault="00F472B6" w:rsidP="002E7FF1">
      <w:pPr>
        <w:numPr>
          <w:ilvl w:val="0"/>
          <w:numId w:val="13"/>
        </w:numPr>
        <w:suppressAutoHyphens/>
        <w:ind w:left="284" w:hanging="284"/>
        <w:rPr>
          <w:rFonts w:eastAsia="Times New Roman" w:cs="Arial"/>
          <w:lang w:eastAsia="ar-SA"/>
        </w:rPr>
      </w:pPr>
      <w:r w:rsidRPr="00FA0D8D">
        <w:rPr>
          <w:rFonts w:eastAsia="Times New Roman" w:cs="Arial"/>
          <w:lang w:eastAsia="ar-SA"/>
        </w:rPr>
        <w:t xml:space="preserve">siseministri </w:t>
      </w:r>
      <w:r w:rsidR="0087082E" w:rsidRPr="00FA0D8D">
        <w:rPr>
          <w:rFonts w:eastAsia="Times New Roman" w:cs="Arial"/>
          <w:lang w:eastAsia="ar-SA"/>
        </w:rPr>
        <w:t>30</w:t>
      </w:r>
      <w:r w:rsidRPr="00FA0D8D">
        <w:rPr>
          <w:rFonts w:eastAsia="Times New Roman" w:cs="Arial"/>
          <w:lang w:eastAsia="ar-SA"/>
        </w:rPr>
        <w:t xml:space="preserve">. </w:t>
      </w:r>
      <w:r w:rsidR="0087082E" w:rsidRPr="00FA0D8D">
        <w:rPr>
          <w:rFonts w:eastAsia="Times New Roman" w:cs="Arial"/>
          <w:lang w:eastAsia="ar-SA"/>
        </w:rPr>
        <w:t>märts</w:t>
      </w:r>
      <w:r w:rsidRPr="00FA0D8D">
        <w:rPr>
          <w:rFonts w:eastAsia="Times New Roman" w:cs="Arial"/>
          <w:lang w:eastAsia="ar-SA"/>
        </w:rPr>
        <w:t>i 201</w:t>
      </w:r>
      <w:r w:rsidR="0087082E" w:rsidRPr="00FA0D8D">
        <w:rPr>
          <w:rFonts w:eastAsia="Times New Roman" w:cs="Arial"/>
          <w:lang w:eastAsia="ar-SA"/>
        </w:rPr>
        <w:t>7</w:t>
      </w:r>
      <w:r w:rsidRPr="00FA0D8D">
        <w:rPr>
          <w:rFonts w:eastAsia="Times New Roman" w:cs="Arial"/>
          <w:lang w:eastAsia="ar-SA"/>
        </w:rPr>
        <w:t>. a määrus nr 17 „Ehitisele esitatavad tuleohutusnõuded”;</w:t>
      </w:r>
    </w:p>
    <w:p w14:paraId="3839B6EB" w14:textId="77777777" w:rsidR="00F472B6" w:rsidRPr="00FA0D8D" w:rsidRDefault="00F472B6" w:rsidP="002E7FF1">
      <w:pPr>
        <w:numPr>
          <w:ilvl w:val="0"/>
          <w:numId w:val="13"/>
        </w:numPr>
        <w:suppressAutoHyphens/>
        <w:ind w:left="284" w:hanging="284"/>
        <w:rPr>
          <w:rFonts w:eastAsia="Times New Roman" w:cs="Arial"/>
          <w:lang w:eastAsia="ar-SA"/>
        </w:rPr>
      </w:pPr>
      <w:r w:rsidRPr="00FA0D8D">
        <w:rPr>
          <w:rFonts w:eastAsia="Times New Roman" w:cs="Arial"/>
          <w:lang w:eastAsia="ar-SA"/>
        </w:rPr>
        <w:t>siseministri 18. veebruari 2021. a määrus nr 10 „Veevõtukoha rajamise, katsetamise, kasutamise, korrashoiu, tähistamise ja teabevahetuse nõuded, tingimused ning kord”;</w:t>
      </w:r>
    </w:p>
    <w:p w14:paraId="261CFB50" w14:textId="5D557719" w:rsidR="00F472B6" w:rsidRPr="00FA0D8D" w:rsidRDefault="00F472B6" w:rsidP="002E7FF1">
      <w:pPr>
        <w:numPr>
          <w:ilvl w:val="0"/>
          <w:numId w:val="13"/>
        </w:numPr>
        <w:suppressAutoHyphens/>
        <w:ind w:left="284" w:hanging="284"/>
        <w:rPr>
          <w:rFonts w:eastAsia="Times New Roman" w:cs="Arial"/>
          <w:lang w:eastAsia="ar-SA"/>
        </w:rPr>
      </w:pPr>
      <w:r w:rsidRPr="00FA0D8D">
        <w:rPr>
          <w:rFonts w:cs="Arial"/>
        </w:rPr>
        <w:t>Tee projekteerimise normid (</w:t>
      </w:r>
      <w:r w:rsidR="00076684" w:rsidRPr="00FA0D8D">
        <w:rPr>
          <w:rFonts w:cs="Arial"/>
        </w:rPr>
        <w:t>kliimaministri 17.11.2023 määrus nr 71</w:t>
      </w:r>
      <w:r w:rsidRPr="00FA0D8D">
        <w:rPr>
          <w:rFonts w:cs="Arial"/>
        </w:rPr>
        <w:t>);</w:t>
      </w:r>
    </w:p>
    <w:p w14:paraId="27045035" w14:textId="77777777" w:rsidR="00F472B6" w:rsidRPr="00FA0D8D" w:rsidRDefault="00F472B6" w:rsidP="002E7FF1">
      <w:pPr>
        <w:numPr>
          <w:ilvl w:val="0"/>
          <w:numId w:val="14"/>
        </w:numPr>
        <w:tabs>
          <w:tab w:val="clear" w:pos="720"/>
        </w:tabs>
        <w:suppressAutoHyphens/>
        <w:ind w:left="284" w:hanging="284"/>
        <w:rPr>
          <w:rFonts w:eastAsia="Times New Roman" w:cs="Arial"/>
          <w:lang w:eastAsia="zh-CN"/>
        </w:rPr>
      </w:pPr>
      <w:r w:rsidRPr="00FA0D8D">
        <w:rPr>
          <w:rFonts w:cs="Arial"/>
        </w:rPr>
        <w:t>Välisõhus leviva müra piiramise eesmärgil planeeringu koostamise kohta esitatavad nõuded (keskkonnaministri 03.10.2016 määrus nr 32);</w:t>
      </w:r>
    </w:p>
    <w:p w14:paraId="48F62602" w14:textId="34A83725" w:rsidR="00F472B6" w:rsidRPr="00FA0D8D" w:rsidRDefault="00F472B6" w:rsidP="002E7FF1">
      <w:pPr>
        <w:numPr>
          <w:ilvl w:val="0"/>
          <w:numId w:val="14"/>
        </w:numPr>
        <w:tabs>
          <w:tab w:val="clear" w:pos="720"/>
        </w:tabs>
        <w:suppressAutoHyphens/>
        <w:ind w:left="284" w:hanging="284"/>
        <w:rPr>
          <w:rFonts w:eastAsia="Times New Roman" w:cs="Arial"/>
          <w:lang w:eastAsia="zh-CN"/>
        </w:rPr>
      </w:pPr>
      <w:r w:rsidRPr="00FA0D8D">
        <w:rPr>
          <w:rFonts w:cs="Arial"/>
        </w:rPr>
        <w:t>Eesti standard EVS 939-3:2020 „Puittaimed haljastuses. Osa 3: Ehitusaegne puude kaitse”;</w:t>
      </w:r>
    </w:p>
    <w:p w14:paraId="23B152AE" w14:textId="77777777" w:rsidR="00F472B6" w:rsidRPr="00FA0D8D" w:rsidRDefault="00F472B6" w:rsidP="002E7FF1">
      <w:pPr>
        <w:numPr>
          <w:ilvl w:val="0"/>
          <w:numId w:val="13"/>
        </w:numPr>
        <w:suppressAutoHyphens/>
        <w:ind w:left="284" w:hanging="284"/>
        <w:rPr>
          <w:rFonts w:eastAsia="Times New Roman" w:cs="Arial"/>
          <w:lang w:eastAsia="ar-SA"/>
        </w:rPr>
      </w:pPr>
      <w:r w:rsidRPr="00FA0D8D">
        <w:rPr>
          <w:rFonts w:eastAsia="Times New Roman" w:cs="Arial"/>
          <w:lang w:eastAsia="ar-SA"/>
        </w:rPr>
        <w:t>katastriüksuse plaan;</w:t>
      </w:r>
    </w:p>
    <w:p w14:paraId="64BD99FA" w14:textId="6C55B3C2" w:rsidR="00F472B6" w:rsidRPr="00FA0D8D" w:rsidRDefault="00F472B6" w:rsidP="002E7FF1">
      <w:pPr>
        <w:numPr>
          <w:ilvl w:val="0"/>
          <w:numId w:val="13"/>
        </w:numPr>
        <w:suppressAutoHyphens/>
        <w:ind w:left="284" w:hanging="284"/>
        <w:rPr>
          <w:rFonts w:eastAsia="Times New Roman" w:cs="Arial"/>
          <w:lang w:eastAsia="ar-SA"/>
        </w:rPr>
      </w:pPr>
      <w:r w:rsidRPr="00FA0D8D">
        <w:rPr>
          <w:rFonts w:eastAsia="Times New Roman" w:cs="Arial"/>
          <w:lang w:eastAsia="ar-SA"/>
        </w:rPr>
        <w:t>muud õigusaktid ja projekteerimisnormid</w:t>
      </w:r>
      <w:r w:rsidR="002E7FF1" w:rsidRPr="00FA0D8D">
        <w:rPr>
          <w:rFonts w:eastAsia="Times New Roman" w:cs="Arial"/>
          <w:lang w:eastAsia="ar-SA"/>
        </w:rPr>
        <w:t>.</w:t>
      </w:r>
    </w:p>
    <w:p w14:paraId="581C3A4E" w14:textId="77777777" w:rsidR="00C543DB" w:rsidRPr="00FA0D8D" w:rsidRDefault="00C543DB" w:rsidP="00DA4FB7">
      <w:pPr>
        <w:suppressAutoHyphens/>
        <w:rPr>
          <w:rFonts w:eastAsia="Times New Roman" w:cs="Arial"/>
          <w:lang w:eastAsia="zh-CN"/>
        </w:rPr>
      </w:pPr>
    </w:p>
    <w:p w14:paraId="2CBC7F55" w14:textId="77777777" w:rsidR="00DA4FB7" w:rsidRPr="00FA0D8D" w:rsidRDefault="00DA4FB7" w:rsidP="00DA4FB7">
      <w:pPr>
        <w:suppressAutoHyphens/>
        <w:rPr>
          <w:rFonts w:eastAsia="Times New Roman" w:cs="Arial"/>
          <w:lang w:eastAsia="zh-CN"/>
        </w:rPr>
      </w:pPr>
    </w:p>
    <w:p w14:paraId="1145DD59" w14:textId="0E180E92" w:rsidR="00701715" w:rsidRPr="00FA0D8D" w:rsidRDefault="008E2468" w:rsidP="002E7FF1">
      <w:pPr>
        <w:pStyle w:val="Pealkiri1"/>
        <w:tabs>
          <w:tab w:val="clear" w:pos="284"/>
        </w:tabs>
        <w:spacing w:before="0"/>
        <w:ind w:left="244" w:hanging="244"/>
      </w:pPr>
      <w:bookmarkStart w:id="1" w:name="_Toc497647794"/>
      <w:bookmarkStart w:id="2" w:name="_Toc206503555"/>
      <w:r w:rsidRPr="00FA0D8D">
        <w:t>PLANEERINGUALA LÄHIÜMBRUSE EHITUSLIKE JA FUNKTSIONAALSETE SEOSTE NING KESKKONNATINGIMUSTE ANALÜÜS NING PLANEERINGU EESMÄRK</w:t>
      </w:r>
      <w:bookmarkEnd w:id="1"/>
      <w:bookmarkEnd w:id="2"/>
    </w:p>
    <w:p w14:paraId="46AE21E8" w14:textId="77777777" w:rsidR="00217997" w:rsidRPr="00FA0D8D" w:rsidRDefault="00217997" w:rsidP="002E7FF1">
      <w:pPr>
        <w:rPr>
          <w:rFonts w:eastAsia="Times New Roman" w:cs="Arial"/>
          <w:lang w:eastAsia="ar-SA"/>
        </w:rPr>
      </w:pPr>
    </w:p>
    <w:p w14:paraId="1E436BA6" w14:textId="4AB76965" w:rsidR="00217997" w:rsidRPr="00FA0D8D" w:rsidRDefault="00217997" w:rsidP="002E7FF1">
      <w:pPr>
        <w:pStyle w:val="Pealkiri2"/>
        <w:spacing w:before="0"/>
        <w:rPr>
          <w:rFonts w:cs="Arial"/>
          <w:szCs w:val="22"/>
          <w:lang w:eastAsia="ar-SA"/>
        </w:rPr>
      </w:pPr>
      <w:bookmarkStart w:id="3" w:name="_Toc206503556"/>
      <w:r w:rsidRPr="00FA0D8D">
        <w:rPr>
          <w:rFonts w:cs="Arial"/>
          <w:szCs w:val="22"/>
          <w:lang w:eastAsia="ar-SA"/>
        </w:rPr>
        <w:t>Planeeringu eesmärk</w:t>
      </w:r>
      <w:bookmarkEnd w:id="3"/>
    </w:p>
    <w:p w14:paraId="1DF3A942" w14:textId="531E3158" w:rsidR="00961D19" w:rsidRPr="00FA0D8D" w:rsidRDefault="00F70B69" w:rsidP="002E7FF1">
      <w:pPr>
        <w:rPr>
          <w:rFonts w:eastAsia="Times New Roman" w:cs="Arial"/>
          <w:lang w:eastAsia="ar-SA"/>
        </w:rPr>
      </w:pPr>
      <w:r w:rsidRPr="00FA0D8D">
        <w:rPr>
          <w:rFonts w:eastAsia="Times New Roman" w:cs="Arial"/>
          <w:lang w:eastAsia="ar-SA"/>
        </w:rPr>
        <w:t>Mikumärdi</w:t>
      </w:r>
      <w:r w:rsidR="00D17B27" w:rsidRPr="00FA0D8D">
        <w:rPr>
          <w:rFonts w:eastAsia="Times New Roman" w:cs="Arial"/>
          <w:lang w:eastAsia="ar-SA"/>
        </w:rPr>
        <w:t xml:space="preserve"> </w:t>
      </w:r>
      <w:r w:rsidR="0009329C" w:rsidRPr="0009329C">
        <w:rPr>
          <w:rFonts w:eastAsia="Times New Roman" w:cs="Arial"/>
          <w:lang w:eastAsia="ar-SA"/>
        </w:rPr>
        <w:t>katastriüksuse</w:t>
      </w:r>
      <w:r w:rsidR="0009329C">
        <w:rPr>
          <w:rFonts w:eastAsia="Times New Roman" w:cs="Arial"/>
          <w:lang w:eastAsia="ar-SA"/>
        </w:rPr>
        <w:t xml:space="preserve"> </w:t>
      </w:r>
      <w:r w:rsidR="00F472B6" w:rsidRPr="00FA0D8D">
        <w:rPr>
          <w:rFonts w:eastAsia="Times New Roman" w:cs="Arial"/>
          <w:lang w:eastAsia="ar-SA"/>
        </w:rPr>
        <w:t>ja lähiala</w:t>
      </w:r>
      <w:r w:rsidR="00B64DD2" w:rsidRPr="00FA0D8D">
        <w:rPr>
          <w:rFonts w:eastAsia="Times New Roman" w:cs="Arial"/>
          <w:i/>
          <w:lang w:eastAsia="ar-SA"/>
        </w:rPr>
        <w:t xml:space="preserve"> </w:t>
      </w:r>
      <w:r w:rsidR="00961D19" w:rsidRPr="00FA0D8D">
        <w:rPr>
          <w:rFonts w:eastAsia="Times New Roman" w:cs="Arial"/>
          <w:lang w:eastAsia="ar-SA"/>
        </w:rPr>
        <w:t>detailplaneeringu koostamise eesmärgiks on maatulundus</w:t>
      </w:r>
      <w:r w:rsidR="0009329C">
        <w:rPr>
          <w:rFonts w:eastAsia="Times New Roman" w:cs="Arial"/>
          <w:lang w:eastAsia="ar-SA"/>
        </w:rPr>
        <w:t xml:space="preserve">- </w:t>
      </w:r>
      <w:r w:rsidR="00961D19" w:rsidRPr="00FA0D8D">
        <w:rPr>
          <w:rFonts w:eastAsia="Times New Roman" w:cs="Arial"/>
          <w:lang w:eastAsia="ar-SA"/>
        </w:rPr>
        <w:t>maa jaga</w:t>
      </w:r>
      <w:r w:rsidR="00735AD6" w:rsidRPr="00FA0D8D">
        <w:rPr>
          <w:rFonts w:eastAsia="Times New Roman" w:cs="Arial"/>
          <w:lang w:eastAsia="ar-SA"/>
        </w:rPr>
        <w:t>mine</w:t>
      </w:r>
      <w:r w:rsidR="00961D19" w:rsidRPr="00FA0D8D">
        <w:rPr>
          <w:rFonts w:eastAsia="Times New Roman" w:cs="Arial"/>
          <w:lang w:eastAsia="ar-SA"/>
        </w:rPr>
        <w:t xml:space="preserve"> elamuma</w:t>
      </w:r>
      <w:r w:rsidR="0001591A" w:rsidRPr="00FA0D8D">
        <w:rPr>
          <w:rFonts w:eastAsia="Times New Roman" w:cs="Arial"/>
          <w:lang w:eastAsia="ar-SA"/>
        </w:rPr>
        <w:t xml:space="preserve">a, </w:t>
      </w:r>
      <w:r w:rsidR="009A0ECE" w:rsidRPr="00FA0D8D">
        <w:rPr>
          <w:rFonts w:eastAsia="Times New Roman" w:cs="Arial"/>
          <w:lang w:eastAsia="ar-SA"/>
        </w:rPr>
        <w:t>transpordimaa</w:t>
      </w:r>
      <w:r w:rsidR="0001591A" w:rsidRPr="00FA0D8D">
        <w:rPr>
          <w:rFonts w:eastAsia="Times New Roman" w:cs="Arial"/>
          <w:lang w:eastAsia="ar-SA"/>
        </w:rPr>
        <w:t xml:space="preserve"> ja </w:t>
      </w:r>
      <w:r w:rsidR="00B64DD2" w:rsidRPr="00FA0D8D">
        <w:rPr>
          <w:rFonts w:eastAsia="Times New Roman" w:cs="Arial"/>
          <w:lang w:eastAsia="ar-SA"/>
        </w:rPr>
        <w:t>üldkasutatava maa</w:t>
      </w:r>
      <w:r w:rsidR="009A0ECE" w:rsidRPr="00FA0D8D">
        <w:rPr>
          <w:rFonts w:eastAsia="Times New Roman" w:cs="Arial"/>
          <w:lang w:eastAsia="ar-SA"/>
        </w:rPr>
        <w:t xml:space="preserve"> </w:t>
      </w:r>
      <w:r w:rsidR="00961D19" w:rsidRPr="00FA0D8D">
        <w:rPr>
          <w:rFonts w:eastAsia="Times New Roman" w:cs="Arial"/>
          <w:lang w:eastAsia="ar-SA"/>
        </w:rPr>
        <w:t>kruntideks</w:t>
      </w:r>
      <w:r w:rsidR="00961D19" w:rsidRPr="00FA0D8D">
        <w:rPr>
          <w:rFonts w:eastAsia="Times New Roman" w:cs="Arial"/>
          <w:bCs/>
          <w:lang w:eastAsia="et-EE"/>
        </w:rPr>
        <w:t xml:space="preserve">. </w:t>
      </w:r>
      <w:r w:rsidR="00543161" w:rsidRPr="00FA0D8D">
        <w:rPr>
          <w:rFonts w:eastAsia="Times New Roman" w:cs="Arial"/>
          <w:lang w:eastAsia="ar-SA"/>
        </w:rPr>
        <w:t>Koostatakse</w:t>
      </w:r>
      <w:r w:rsidR="0090103B" w:rsidRPr="00FA0D8D">
        <w:rPr>
          <w:rFonts w:eastAsia="Times New Roman" w:cs="Arial"/>
          <w:lang w:eastAsia="ar-SA"/>
        </w:rPr>
        <w:t xml:space="preserve"> </w:t>
      </w:r>
      <w:r w:rsidR="007C25B0" w:rsidRPr="00FA0D8D">
        <w:rPr>
          <w:rFonts w:eastAsia="Times New Roman" w:cs="Arial"/>
          <w:lang w:eastAsia="ar-SA"/>
        </w:rPr>
        <w:t>seitse</w:t>
      </w:r>
      <w:r w:rsidR="006265F0" w:rsidRPr="00FA0D8D">
        <w:rPr>
          <w:rFonts w:eastAsia="Times New Roman" w:cs="Arial"/>
          <w:lang w:eastAsia="ar-SA"/>
        </w:rPr>
        <w:t xml:space="preserve"> </w:t>
      </w:r>
      <w:r w:rsidR="00961D19" w:rsidRPr="00FA0D8D">
        <w:rPr>
          <w:rFonts w:eastAsia="Times New Roman" w:cs="Arial"/>
          <w:lang w:eastAsia="ar-SA"/>
        </w:rPr>
        <w:t>elamumaa</w:t>
      </w:r>
      <w:r w:rsidR="00961D19" w:rsidRPr="0073446B">
        <w:rPr>
          <w:rFonts w:eastAsia="Times New Roman" w:cs="Arial"/>
          <w:spacing w:val="-14"/>
          <w:lang w:eastAsia="ar-SA"/>
        </w:rPr>
        <w:t xml:space="preserve"> </w:t>
      </w:r>
      <w:r w:rsidR="00961D19" w:rsidRPr="00FA0D8D">
        <w:rPr>
          <w:rFonts w:eastAsia="Times New Roman" w:cs="Arial"/>
          <w:lang w:eastAsia="ar-SA"/>
        </w:rPr>
        <w:t>krunt</w:t>
      </w:r>
      <w:r w:rsidR="007C25B0" w:rsidRPr="00FA0D8D">
        <w:rPr>
          <w:rFonts w:eastAsia="Times New Roman" w:cs="Arial"/>
          <w:lang w:eastAsia="ar-SA"/>
        </w:rPr>
        <w:t>i</w:t>
      </w:r>
      <w:r w:rsidR="005310FF" w:rsidRPr="00FA0D8D">
        <w:rPr>
          <w:rFonts w:eastAsia="Times New Roman" w:cs="Arial"/>
          <w:lang w:eastAsia="ar-SA"/>
        </w:rPr>
        <w:t>,</w:t>
      </w:r>
      <w:r w:rsidR="005310FF" w:rsidRPr="0073446B">
        <w:rPr>
          <w:rFonts w:eastAsia="Times New Roman" w:cs="Arial"/>
          <w:spacing w:val="-14"/>
          <w:lang w:eastAsia="ar-SA"/>
        </w:rPr>
        <w:t xml:space="preserve"> </w:t>
      </w:r>
      <w:r w:rsidR="005310FF" w:rsidRPr="00FA0D8D">
        <w:rPr>
          <w:rFonts w:eastAsia="Times New Roman" w:cs="Arial"/>
          <w:lang w:eastAsia="ar-SA"/>
        </w:rPr>
        <w:t>üks</w:t>
      </w:r>
      <w:r w:rsidR="00961D19" w:rsidRPr="0073446B">
        <w:rPr>
          <w:rFonts w:eastAsia="Times New Roman" w:cs="Arial"/>
          <w:spacing w:val="-14"/>
          <w:lang w:eastAsia="ar-SA"/>
        </w:rPr>
        <w:t xml:space="preserve"> </w:t>
      </w:r>
      <w:r w:rsidR="00961D19" w:rsidRPr="00FA0D8D">
        <w:rPr>
          <w:rFonts w:eastAsia="Times New Roman" w:cs="Arial"/>
          <w:lang w:eastAsia="ar-SA"/>
        </w:rPr>
        <w:t>transpordimaa</w:t>
      </w:r>
      <w:r w:rsidR="00961D19" w:rsidRPr="0073446B">
        <w:rPr>
          <w:rFonts w:eastAsia="Times New Roman" w:cs="Arial"/>
          <w:spacing w:val="-14"/>
          <w:lang w:eastAsia="ar-SA"/>
        </w:rPr>
        <w:t xml:space="preserve"> </w:t>
      </w:r>
      <w:r w:rsidR="00961D19" w:rsidRPr="00FA0D8D">
        <w:rPr>
          <w:rFonts w:eastAsia="Times New Roman" w:cs="Arial"/>
          <w:lang w:eastAsia="ar-SA"/>
        </w:rPr>
        <w:t>krunt</w:t>
      </w:r>
      <w:r w:rsidR="006265F0" w:rsidRPr="0073446B">
        <w:rPr>
          <w:rFonts w:eastAsia="Times New Roman" w:cs="Arial"/>
          <w:spacing w:val="-14"/>
          <w:lang w:eastAsia="ar-SA"/>
        </w:rPr>
        <w:t xml:space="preserve"> </w:t>
      </w:r>
      <w:r w:rsidR="006265F0" w:rsidRPr="00FA0D8D">
        <w:rPr>
          <w:rFonts w:eastAsia="Times New Roman" w:cs="Arial"/>
          <w:lang w:eastAsia="ar-SA"/>
        </w:rPr>
        <w:t>ja</w:t>
      </w:r>
      <w:r w:rsidR="00A32C80" w:rsidRPr="0073446B">
        <w:rPr>
          <w:rFonts w:eastAsia="Times New Roman" w:cs="Arial"/>
          <w:spacing w:val="-14"/>
          <w:lang w:eastAsia="ar-SA"/>
        </w:rPr>
        <w:t xml:space="preserve"> </w:t>
      </w:r>
      <w:r w:rsidR="007C25B0" w:rsidRPr="00FA0D8D">
        <w:rPr>
          <w:rFonts w:eastAsia="Times New Roman" w:cs="Arial"/>
          <w:lang w:eastAsia="ar-SA"/>
        </w:rPr>
        <w:t>kaks</w:t>
      </w:r>
      <w:r w:rsidR="00DF4F5D" w:rsidRPr="0073446B">
        <w:rPr>
          <w:rFonts w:eastAsia="Times New Roman" w:cs="Arial"/>
          <w:spacing w:val="-14"/>
          <w:lang w:eastAsia="ar-SA"/>
        </w:rPr>
        <w:t xml:space="preserve"> </w:t>
      </w:r>
      <w:r w:rsidR="00B64DD2" w:rsidRPr="00FA0D8D">
        <w:rPr>
          <w:rFonts w:eastAsia="Times New Roman" w:cs="Arial"/>
          <w:lang w:eastAsia="ar-SA"/>
        </w:rPr>
        <w:t>üldkasutatava</w:t>
      </w:r>
      <w:r w:rsidR="00B64DD2" w:rsidRPr="0073446B">
        <w:rPr>
          <w:rFonts w:eastAsia="Times New Roman" w:cs="Arial"/>
          <w:spacing w:val="-14"/>
          <w:lang w:eastAsia="ar-SA"/>
        </w:rPr>
        <w:t xml:space="preserve"> </w:t>
      </w:r>
      <w:r w:rsidR="00B64DD2" w:rsidRPr="00FA0D8D">
        <w:rPr>
          <w:rFonts w:eastAsia="Times New Roman" w:cs="Arial"/>
          <w:lang w:eastAsia="ar-SA"/>
        </w:rPr>
        <w:t>maa</w:t>
      </w:r>
      <w:r w:rsidR="00E116CC" w:rsidRPr="0073446B">
        <w:rPr>
          <w:rFonts w:eastAsia="Times New Roman" w:cs="Arial"/>
          <w:spacing w:val="-14"/>
          <w:lang w:eastAsia="ar-SA"/>
        </w:rPr>
        <w:t xml:space="preserve"> </w:t>
      </w:r>
      <w:r w:rsidR="00E116CC" w:rsidRPr="00FA0D8D">
        <w:rPr>
          <w:rFonts w:eastAsia="Times New Roman" w:cs="Arial"/>
          <w:lang w:eastAsia="ar-SA"/>
        </w:rPr>
        <w:t>krunt</w:t>
      </w:r>
      <w:r w:rsidR="00B64DD2" w:rsidRPr="00FA0D8D">
        <w:rPr>
          <w:rFonts w:eastAsia="Times New Roman" w:cs="Arial"/>
          <w:lang w:eastAsia="ar-SA"/>
        </w:rPr>
        <w:t>i</w:t>
      </w:r>
      <w:r w:rsidR="00961D19" w:rsidRPr="00FA0D8D">
        <w:rPr>
          <w:rFonts w:eastAsia="Times New Roman" w:cs="Arial"/>
          <w:lang w:eastAsia="ar-SA"/>
        </w:rPr>
        <w:t>.</w:t>
      </w:r>
      <w:r w:rsidR="00961D19" w:rsidRPr="0073446B">
        <w:rPr>
          <w:rFonts w:eastAsia="Times New Roman" w:cs="Arial"/>
          <w:spacing w:val="-14"/>
          <w:lang w:eastAsia="ar-SA"/>
        </w:rPr>
        <w:t xml:space="preserve"> </w:t>
      </w:r>
      <w:r w:rsidR="00961D19" w:rsidRPr="00FA0D8D">
        <w:rPr>
          <w:rFonts w:eastAsia="Times New Roman" w:cs="Arial"/>
          <w:lang w:eastAsia="ar-SA"/>
        </w:rPr>
        <w:t>Samuti</w:t>
      </w:r>
      <w:r w:rsidR="00961D19" w:rsidRPr="0073446B">
        <w:rPr>
          <w:rFonts w:eastAsia="Times New Roman" w:cs="Arial"/>
          <w:spacing w:val="-14"/>
          <w:lang w:eastAsia="ar-SA"/>
        </w:rPr>
        <w:t xml:space="preserve"> </w:t>
      </w:r>
      <w:r w:rsidR="00961D19" w:rsidRPr="00FA0D8D">
        <w:rPr>
          <w:rFonts w:eastAsia="Times New Roman" w:cs="Arial"/>
          <w:bCs/>
          <w:lang w:eastAsia="et-EE"/>
        </w:rPr>
        <w:t>lahendatakse juurdepääsude, liikluskorralduse, tehnovõrkudega varustamine ja haljastus</w:t>
      </w:r>
      <w:r w:rsidR="008319CC" w:rsidRPr="00FA0D8D">
        <w:rPr>
          <w:rFonts w:eastAsia="Times New Roman" w:cs="Arial"/>
          <w:bCs/>
          <w:lang w:eastAsia="et-EE"/>
        </w:rPr>
        <w:t>e lahendus</w:t>
      </w:r>
      <w:r w:rsidR="00961D19" w:rsidRPr="00FA0D8D">
        <w:rPr>
          <w:rFonts w:eastAsia="Times New Roman" w:cs="Arial"/>
          <w:bCs/>
          <w:lang w:eastAsia="et-EE"/>
        </w:rPr>
        <w:t>.</w:t>
      </w:r>
    </w:p>
    <w:p w14:paraId="4CDFF3A8" w14:textId="77777777" w:rsidR="00BE3B3C" w:rsidRPr="00FA0D8D" w:rsidRDefault="00961D19" w:rsidP="002E7FF1">
      <w:pPr>
        <w:rPr>
          <w:rFonts w:eastAsia="Times New Roman" w:cs="Arial"/>
        </w:rPr>
      </w:pPr>
      <w:r w:rsidRPr="00FA0D8D">
        <w:rPr>
          <w:rFonts w:eastAsia="Times New Roman" w:cs="Arial"/>
        </w:rPr>
        <w:t>P</w:t>
      </w:r>
      <w:r w:rsidR="00E636C5" w:rsidRPr="00FA0D8D">
        <w:rPr>
          <w:rFonts w:eastAsia="Times New Roman" w:cs="Arial"/>
        </w:rPr>
        <w:t>laneeringulahendu</w:t>
      </w:r>
      <w:r w:rsidRPr="00FA0D8D">
        <w:rPr>
          <w:rFonts w:eastAsia="Times New Roman" w:cs="Arial"/>
        </w:rPr>
        <w:t>se koostamisel on arvestatud maaomanike soovidega, naaberaladel kehtestatud ja menetluses olevate detailplaneeringutega ning lähiümbruses paikneva ja planeeritud hoonestusega</w:t>
      </w:r>
      <w:r w:rsidR="00BE3B3C" w:rsidRPr="00FA0D8D">
        <w:rPr>
          <w:rFonts w:eastAsia="Times New Roman" w:cs="Arial"/>
        </w:rPr>
        <w:t>.</w:t>
      </w:r>
    </w:p>
    <w:p w14:paraId="1F788A07" w14:textId="77777777" w:rsidR="00C543DB" w:rsidRPr="00FA0D8D" w:rsidRDefault="00C543DB" w:rsidP="002E7FF1">
      <w:pPr>
        <w:rPr>
          <w:rFonts w:cs="Arial"/>
        </w:rPr>
      </w:pPr>
    </w:p>
    <w:p w14:paraId="4A1EB22C" w14:textId="53F20C13" w:rsidR="00217997" w:rsidRPr="00FA0D8D" w:rsidRDefault="00217997" w:rsidP="002E7FF1">
      <w:pPr>
        <w:pStyle w:val="Pealkiri2"/>
        <w:spacing w:before="0"/>
        <w:rPr>
          <w:rFonts w:cs="Arial"/>
          <w:szCs w:val="22"/>
          <w:lang w:eastAsia="ar-SA"/>
        </w:rPr>
      </w:pPr>
      <w:bookmarkStart w:id="4" w:name="_Toc206503557"/>
      <w:r w:rsidRPr="00FA0D8D">
        <w:rPr>
          <w:rFonts w:cs="Arial"/>
          <w:szCs w:val="22"/>
          <w:lang w:eastAsia="ar-SA"/>
        </w:rPr>
        <w:t xml:space="preserve">Planeeritava maa-ala </w:t>
      </w:r>
      <w:r w:rsidR="00EA0C95" w:rsidRPr="00FA0D8D">
        <w:rPr>
          <w:rFonts w:cs="Arial"/>
          <w:szCs w:val="22"/>
          <w:lang w:eastAsia="ar-SA"/>
        </w:rPr>
        <w:t>k</w:t>
      </w:r>
      <w:r w:rsidRPr="00FA0D8D">
        <w:rPr>
          <w:rFonts w:cs="Arial"/>
          <w:szCs w:val="22"/>
          <w:lang w:eastAsia="ar-SA"/>
        </w:rPr>
        <w:t>ontaktvööndi analüüs</w:t>
      </w:r>
      <w:bookmarkEnd w:id="4"/>
    </w:p>
    <w:p w14:paraId="58C8D7EA" w14:textId="4910EA29" w:rsidR="005C7CC6" w:rsidRPr="00FA0D8D" w:rsidRDefault="00217997" w:rsidP="002E7FF1">
      <w:pPr>
        <w:rPr>
          <w:rFonts w:cs="Arial"/>
        </w:rPr>
      </w:pPr>
      <w:r w:rsidRPr="00FA0D8D">
        <w:rPr>
          <w:rFonts w:cs="Arial"/>
        </w:rPr>
        <w:t xml:space="preserve">Planeeritav ala asub </w:t>
      </w:r>
      <w:r w:rsidR="008172FE" w:rsidRPr="00FA0D8D">
        <w:rPr>
          <w:rFonts w:cs="Arial"/>
        </w:rPr>
        <w:t>Vatsla</w:t>
      </w:r>
      <w:r w:rsidRPr="00FA0D8D">
        <w:rPr>
          <w:rFonts w:cs="Arial"/>
        </w:rPr>
        <w:t xml:space="preserve"> küla</w:t>
      </w:r>
      <w:r w:rsidR="001261D9" w:rsidRPr="00FA0D8D">
        <w:rPr>
          <w:rFonts w:cs="Arial"/>
        </w:rPr>
        <w:t>s</w:t>
      </w:r>
      <w:r w:rsidRPr="00FA0D8D">
        <w:rPr>
          <w:rFonts w:cs="Arial"/>
        </w:rPr>
        <w:t xml:space="preserve"> </w:t>
      </w:r>
      <w:r w:rsidR="008E1346" w:rsidRPr="00FA0D8D">
        <w:rPr>
          <w:rFonts w:cs="Arial"/>
        </w:rPr>
        <w:t>lõuna</w:t>
      </w:r>
      <w:r w:rsidRPr="00FA0D8D">
        <w:rPr>
          <w:rFonts w:cs="Arial"/>
        </w:rPr>
        <w:t xml:space="preserve">osas, </w:t>
      </w:r>
      <w:r w:rsidR="00F7052D" w:rsidRPr="00FA0D8D">
        <w:rPr>
          <w:rFonts w:cs="Arial"/>
        </w:rPr>
        <w:t>põhimaantee 8 Tallinn-Paldiski tee</w:t>
      </w:r>
      <w:r w:rsidRPr="00FA0D8D">
        <w:rPr>
          <w:rFonts w:cs="Arial"/>
        </w:rPr>
        <w:t xml:space="preserve"> läheduses</w:t>
      </w:r>
      <w:r w:rsidR="00CD52CF" w:rsidRPr="00FA0D8D">
        <w:rPr>
          <w:rFonts w:cs="Arial"/>
        </w:rPr>
        <w:t xml:space="preserve">. Planeeringuala jääb </w:t>
      </w:r>
      <w:r w:rsidR="008E1346" w:rsidRPr="00FA0D8D">
        <w:rPr>
          <w:rFonts w:cs="Arial"/>
        </w:rPr>
        <w:t>põhi</w:t>
      </w:r>
      <w:r w:rsidR="00CD52CF" w:rsidRPr="00FA0D8D">
        <w:rPr>
          <w:rFonts w:cs="Arial"/>
        </w:rPr>
        <w:t xml:space="preserve">maanteest lõuna poole, </w:t>
      </w:r>
      <w:r w:rsidR="008E1346" w:rsidRPr="00FA0D8D">
        <w:rPr>
          <w:rFonts w:cs="Arial"/>
        </w:rPr>
        <w:t>lõuna</w:t>
      </w:r>
      <w:r w:rsidR="00CD52CF" w:rsidRPr="00FA0D8D">
        <w:rPr>
          <w:rFonts w:cs="Arial"/>
        </w:rPr>
        <w:t xml:space="preserve"> poole jääb Saue linn</w:t>
      </w:r>
      <w:r w:rsidRPr="00FA0D8D">
        <w:rPr>
          <w:rFonts w:cs="Arial"/>
        </w:rPr>
        <w:t>.</w:t>
      </w:r>
    </w:p>
    <w:p w14:paraId="6D205A7C" w14:textId="7D7918E0" w:rsidR="00121170" w:rsidRPr="00FA0D8D" w:rsidRDefault="00676E66" w:rsidP="002E7FF1">
      <w:pPr>
        <w:rPr>
          <w:rFonts w:cs="Arial"/>
        </w:rPr>
      </w:pPr>
      <w:r w:rsidRPr="00FA0D8D">
        <w:rPr>
          <w:rFonts w:cs="Arial"/>
        </w:rPr>
        <w:t xml:space="preserve">Planeeringuala on osalt ümbritsetud pereelamutega. Planeeringualast põhjasuunda jääb </w:t>
      </w:r>
      <w:r w:rsidR="006B68B5" w:rsidRPr="00FA0D8D">
        <w:rPr>
          <w:rFonts w:cs="Arial"/>
        </w:rPr>
        <w:t xml:space="preserve">aiandusühistu </w:t>
      </w:r>
      <w:r w:rsidR="004C2332" w:rsidRPr="00FA0D8D">
        <w:rPr>
          <w:rFonts w:cs="Arial"/>
        </w:rPr>
        <w:t>maa</w:t>
      </w:r>
      <w:r w:rsidR="00E15539" w:rsidRPr="00FA0D8D">
        <w:rPr>
          <w:rFonts w:cs="Arial"/>
        </w:rPr>
        <w:t xml:space="preserve">-ala. </w:t>
      </w:r>
      <w:r w:rsidR="002E1F07" w:rsidRPr="00FA0D8D">
        <w:rPr>
          <w:rFonts w:cs="Arial"/>
        </w:rPr>
        <w:t>Ida- ja lõunasuunda jääb</w:t>
      </w:r>
      <w:r w:rsidR="006A4FC3" w:rsidRPr="00FA0D8D">
        <w:rPr>
          <w:rFonts w:cs="Arial"/>
        </w:rPr>
        <w:t xml:space="preserve"> </w:t>
      </w:r>
      <w:r w:rsidR="00A26C7F" w:rsidRPr="00FA0D8D">
        <w:rPr>
          <w:rFonts w:cs="Arial"/>
        </w:rPr>
        <w:t xml:space="preserve">viimase 20 aasta jooksul erinevate detailplaneeringute realiseerimise tulemusena rajatud elamud. </w:t>
      </w:r>
      <w:r w:rsidR="00121170" w:rsidRPr="00FA0D8D">
        <w:rPr>
          <w:rFonts w:cs="Arial"/>
        </w:rPr>
        <w:t xml:space="preserve">Lähipiirkonna </w:t>
      </w:r>
      <w:r w:rsidR="00A26C7F" w:rsidRPr="00FA0D8D">
        <w:rPr>
          <w:rFonts w:cs="Arial"/>
        </w:rPr>
        <w:t>üksikelamud</w:t>
      </w:r>
      <w:r w:rsidR="00121170" w:rsidRPr="00FA0D8D">
        <w:rPr>
          <w:rFonts w:cs="Arial"/>
        </w:rPr>
        <w:t xml:space="preserve"> on </w:t>
      </w:r>
      <w:r w:rsidR="00FA0D8D" w:rsidRPr="00FA0D8D">
        <w:rPr>
          <w:rFonts w:cs="Arial"/>
        </w:rPr>
        <w:t> </w:t>
      </w:r>
      <w:r w:rsidR="00121170" w:rsidRPr="00FA0D8D">
        <w:rPr>
          <w:rFonts w:cs="Arial"/>
        </w:rPr>
        <w:t>1- kuni 2-korruselised lame või kaldeliste katustega hooned. Hoonestus on arhitektuurselt mitmekesine ja ei moodustu ühtset arhitektuurset tervikut. Elamumaa kinnistu</w:t>
      </w:r>
      <w:r w:rsidR="008E1346" w:rsidRPr="00FA0D8D">
        <w:rPr>
          <w:rFonts w:cs="Arial"/>
        </w:rPr>
        <w:t>te</w:t>
      </w:r>
      <w:r w:rsidR="00121170" w:rsidRPr="00FA0D8D">
        <w:rPr>
          <w:rFonts w:cs="Arial"/>
        </w:rPr>
        <w:t xml:space="preserve"> suurused jäävad vahemikku </w:t>
      </w:r>
      <w:r w:rsidR="008E1346" w:rsidRPr="00FA0D8D">
        <w:rPr>
          <w:rFonts w:cs="Arial"/>
        </w:rPr>
        <w:t>1549</w:t>
      </w:r>
      <w:r w:rsidR="00121170" w:rsidRPr="00FA0D8D">
        <w:rPr>
          <w:rFonts w:cs="Arial"/>
        </w:rPr>
        <w:t xml:space="preserve"> – </w:t>
      </w:r>
      <w:r w:rsidR="008E1346" w:rsidRPr="00FA0D8D">
        <w:rPr>
          <w:rFonts w:cs="Arial"/>
        </w:rPr>
        <w:t>3508</w:t>
      </w:r>
      <w:r w:rsidR="00121170" w:rsidRPr="00FA0D8D">
        <w:rPr>
          <w:rFonts w:cs="Arial"/>
        </w:rPr>
        <w:t xml:space="preserve"> m².</w:t>
      </w:r>
    </w:p>
    <w:p w14:paraId="1A9AA3E9" w14:textId="3F9FB890" w:rsidR="005C7CC6" w:rsidRPr="00FA0D8D" w:rsidRDefault="005C7CC6" w:rsidP="002E7FF1">
      <w:pPr>
        <w:widowControl w:val="0"/>
        <w:tabs>
          <w:tab w:val="left" w:pos="11583"/>
        </w:tabs>
        <w:suppressAutoHyphens/>
        <w:overflowPunct w:val="0"/>
        <w:autoSpaceDE w:val="0"/>
        <w:textAlignment w:val="baseline"/>
        <w:rPr>
          <w:rFonts w:eastAsia="Times New Roman" w:cs="Arial"/>
          <w:color w:val="000000"/>
          <w:lang w:eastAsia="ar-SA"/>
        </w:rPr>
      </w:pPr>
      <w:r w:rsidRPr="00FA0D8D">
        <w:rPr>
          <w:rFonts w:eastAsia="Times New Roman" w:cs="Arial"/>
          <w:color w:val="000000"/>
          <w:lang w:eastAsia="ar-SA"/>
        </w:rPr>
        <w:t xml:space="preserve">Planeeritavale alale lähimad teenindusasutused (kauplus, postkontor, tankla, pank jne) asuvad </w:t>
      </w:r>
      <w:r w:rsidR="007453AF" w:rsidRPr="00FA0D8D">
        <w:rPr>
          <w:rFonts w:eastAsia="Times New Roman" w:cs="Arial"/>
          <w:color w:val="000000"/>
          <w:lang w:eastAsia="ar-SA"/>
        </w:rPr>
        <w:t>Tallinna linnas ja Tabasalu alevikus</w:t>
      </w:r>
      <w:r w:rsidRPr="00FA0D8D">
        <w:rPr>
          <w:rFonts w:eastAsia="Times New Roman" w:cs="Arial"/>
          <w:color w:val="000000"/>
          <w:lang w:eastAsia="ar-SA"/>
        </w:rPr>
        <w:t>, mis jää</w:t>
      </w:r>
      <w:r w:rsidR="00C95DE0" w:rsidRPr="00FA0D8D">
        <w:rPr>
          <w:rFonts w:eastAsia="Times New Roman" w:cs="Arial"/>
          <w:color w:val="000000"/>
          <w:lang w:eastAsia="ar-SA"/>
        </w:rPr>
        <w:t>vad</w:t>
      </w:r>
      <w:r w:rsidRPr="00FA0D8D">
        <w:rPr>
          <w:rFonts w:eastAsia="Times New Roman" w:cs="Arial"/>
          <w:color w:val="000000"/>
          <w:lang w:eastAsia="ar-SA"/>
        </w:rPr>
        <w:t xml:space="preserve"> planeeritavast alast ~</w:t>
      </w:r>
      <w:r w:rsidR="00C95DE0" w:rsidRPr="00FA0D8D">
        <w:rPr>
          <w:rFonts w:eastAsia="Times New Roman" w:cs="Arial"/>
          <w:color w:val="000000"/>
          <w:lang w:eastAsia="ar-SA"/>
        </w:rPr>
        <w:t>6</w:t>
      </w:r>
      <w:r w:rsidRPr="00FA0D8D">
        <w:rPr>
          <w:rFonts w:eastAsia="Times New Roman" w:cs="Arial"/>
          <w:color w:val="000000"/>
          <w:lang w:eastAsia="ar-SA"/>
        </w:rPr>
        <w:t xml:space="preserve"> km kaugusele. </w:t>
      </w:r>
      <w:r w:rsidR="00C95DE0" w:rsidRPr="00FA0D8D">
        <w:rPr>
          <w:rFonts w:eastAsia="Times New Roman" w:cs="Arial"/>
          <w:color w:val="000000"/>
          <w:lang w:eastAsia="ar-SA"/>
        </w:rPr>
        <w:t>Saue</w:t>
      </w:r>
      <w:r w:rsidRPr="00FA0D8D">
        <w:rPr>
          <w:rFonts w:eastAsia="Times New Roman" w:cs="Arial"/>
          <w:color w:val="000000"/>
          <w:lang w:eastAsia="ar-SA"/>
        </w:rPr>
        <w:t xml:space="preserve"> valla keskus, </w:t>
      </w:r>
      <w:r w:rsidR="008813CB" w:rsidRPr="00FA0D8D">
        <w:rPr>
          <w:rFonts w:eastAsia="Times New Roman" w:cs="Arial"/>
          <w:color w:val="000000"/>
          <w:lang w:eastAsia="ar-SA"/>
        </w:rPr>
        <w:t>Saue linn</w:t>
      </w:r>
      <w:r w:rsidRPr="00FA0D8D">
        <w:rPr>
          <w:rFonts w:eastAsia="Times New Roman" w:cs="Arial"/>
          <w:color w:val="000000"/>
          <w:lang w:eastAsia="ar-SA"/>
        </w:rPr>
        <w:t>, jääb planeeritavast alast ~</w:t>
      </w:r>
      <w:r w:rsidR="008813CB" w:rsidRPr="00FA0D8D">
        <w:rPr>
          <w:rFonts w:eastAsia="Times New Roman" w:cs="Arial"/>
          <w:color w:val="000000"/>
          <w:lang w:eastAsia="ar-SA"/>
        </w:rPr>
        <w:t>10</w:t>
      </w:r>
      <w:r w:rsidRPr="00FA0D8D">
        <w:rPr>
          <w:rFonts w:eastAsia="Times New Roman" w:cs="Arial"/>
          <w:color w:val="000000"/>
          <w:lang w:eastAsia="ar-SA"/>
        </w:rPr>
        <w:t xml:space="preserve"> km kaugusele.</w:t>
      </w:r>
    </w:p>
    <w:p w14:paraId="147FE795" w14:textId="77AB2125" w:rsidR="00FB3B0D" w:rsidRPr="00FA0D8D" w:rsidRDefault="00FB3B0D" w:rsidP="002E7FF1">
      <w:pPr>
        <w:widowControl w:val="0"/>
        <w:tabs>
          <w:tab w:val="left" w:pos="11583"/>
        </w:tabs>
        <w:suppressAutoHyphens/>
        <w:overflowPunct w:val="0"/>
        <w:autoSpaceDE w:val="0"/>
        <w:textAlignment w:val="baseline"/>
        <w:rPr>
          <w:rFonts w:eastAsia="Times New Roman" w:cs="Arial"/>
          <w:color w:val="000000"/>
          <w:lang w:eastAsia="ar-SA"/>
        </w:rPr>
      </w:pPr>
      <w:r w:rsidRPr="00FA0D8D">
        <w:rPr>
          <w:rFonts w:eastAsia="Times New Roman" w:cs="Arial"/>
          <w:color w:val="000000"/>
          <w:lang w:eastAsia="ar-SA"/>
        </w:rPr>
        <w:t>Lähimad Saue valla lasteaiad ja koolid asuvad Laagri alevikus ja Saue linnas.</w:t>
      </w:r>
    </w:p>
    <w:p w14:paraId="38872CF1" w14:textId="7301A08A" w:rsidR="005C7CC6" w:rsidRPr="00FA0D8D" w:rsidRDefault="005C7CC6" w:rsidP="002E7FF1">
      <w:pPr>
        <w:rPr>
          <w:rFonts w:eastAsia="Times New Roman" w:cs="Arial"/>
          <w:color w:val="000000"/>
          <w:lang w:eastAsia="en-GB"/>
        </w:rPr>
      </w:pPr>
      <w:r w:rsidRPr="00FA0D8D">
        <w:rPr>
          <w:rFonts w:cs="Arial"/>
        </w:rPr>
        <w:t>Planeeringualal on ühendus olemas ühistranspordiga. Lähimad peatused asuvad</w:t>
      </w:r>
      <w:r w:rsidR="003638B4" w:rsidRPr="00FA0D8D">
        <w:rPr>
          <w:rFonts w:cs="Arial"/>
        </w:rPr>
        <w:t xml:space="preserve"> </w:t>
      </w:r>
      <w:r w:rsidR="004F68DD" w:rsidRPr="00FA0D8D">
        <w:rPr>
          <w:rFonts w:cs="Arial"/>
        </w:rPr>
        <w:t>kirde</w:t>
      </w:r>
      <w:r w:rsidRPr="00FA0D8D">
        <w:rPr>
          <w:rFonts w:cs="Arial"/>
        </w:rPr>
        <w:t xml:space="preserve">suunas </w:t>
      </w:r>
      <w:r w:rsidR="004F68DD" w:rsidRPr="00FA0D8D">
        <w:rPr>
          <w:rFonts w:eastAsia="Times New Roman" w:cs="Arial"/>
          <w:color w:val="000000"/>
          <w:lang w:eastAsia="en-GB"/>
        </w:rPr>
        <w:t>Vatsla</w:t>
      </w:r>
      <w:r w:rsidRPr="00FA0D8D">
        <w:rPr>
          <w:rFonts w:eastAsia="Times New Roman" w:cs="Arial"/>
          <w:color w:val="000000"/>
          <w:lang w:eastAsia="en-GB"/>
        </w:rPr>
        <w:t xml:space="preserve"> tee ääres </w:t>
      </w:r>
      <w:r w:rsidRPr="00FA0D8D">
        <w:rPr>
          <w:rFonts w:eastAsia="Times New Roman" w:cs="Arial"/>
          <w:i/>
          <w:iCs/>
          <w:color w:val="000000"/>
          <w:lang w:eastAsia="en-GB"/>
        </w:rPr>
        <w:t>ca</w:t>
      </w:r>
      <w:r w:rsidR="004F68DD" w:rsidRPr="00FA0D8D">
        <w:rPr>
          <w:rFonts w:eastAsia="Times New Roman" w:cs="Arial"/>
          <w:color w:val="000000"/>
          <w:lang w:eastAsia="en-GB"/>
        </w:rPr>
        <w:t xml:space="preserve"> 750 m</w:t>
      </w:r>
      <w:r w:rsidRPr="00FA0D8D">
        <w:rPr>
          <w:rFonts w:eastAsia="Times New Roman" w:cs="Arial"/>
          <w:color w:val="000000"/>
          <w:lang w:eastAsia="en-GB"/>
        </w:rPr>
        <w:t>eetri kaugusel</w:t>
      </w:r>
      <w:r w:rsidR="004F68DD" w:rsidRPr="00FA0D8D">
        <w:rPr>
          <w:rFonts w:eastAsia="Times New Roman" w:cs="Arial"/>
          <w:color w:val="000000"/>
          <w:lang w:eastAsia="en-GB"/>
        </w:rPr>
        <w:t>.</w:t>
      </w:r>
    </w:p>
    <w:p w14:paraId="34D3EDEC" w14:textId="2222C5F2" w:rsidR="005C7CC6" w:rsidRPr="00FA0D8D" w:rsidRDefault="005C7CC6" w:rsidP="002E7FF1">
      <w:pPr>
        <w:rPr>
          <w:rFonts w:cs="Arial"/>
        </w:rPr>
      </w:pPr>
      <w:r w:rsidRPr="00FA0D8D">
        <w:rPr>
          <w:rFonts w:cs="Arial"/>
        </w:rPr>
        <w:t>Piirkond on sobilik elamute ehitamiseks: on olemas hea infrastruktuur (kruntide vahetus läheduses on olemas kõik vajalikud kommunikatsioonid), on ühendus nii valla keskuse kui ka sotsiaalobjektidega, puhkamisvõimaluste olemasolu.</w:t>
      </w:r>
    </w:p>
    <w:p w14:paraId="415B3E71" w14:textId="77777777" w:rsidR="005C7CC6" w:rsidRPr="00FA0D8D" w:rsidRDefault="005C7CC6" w:rsidP="002E7FF1">
      <w:pPr>
        <w:rPr>
          <w:rFonts w:cs="Arial"/>
        </w:rPr>
      </w:pPr>
      <w:r w:rsidRPr="00FA0D8D">
        <w:rPr>
          <w:rFonts w:cs="Arial"/>
        </w:rPr>
        <w:t>Järeldused kontaktvööndi analüüsist on, et kavandatav tegevus ei ole vastuolus olemasoleva keskkonnaga.</w:t>
      </w:r>
    </w:p>
    <w:p w14:paraId="2B1D9D47" w14:textId="2366F49F" w:rsidR="00217997" w:rsidRPr="00FA0D8D" w:rsidRDefault="00217997" w:rsidP="002E7FF1">
      <w:pPr>
        <w:pStyle w:val="Pealkiri2"/>
        <w:spacing w:before="0"/>
        <w:rPr>
          <w:rFonts w:cs="Arial"/>
          <w:szCs w:val="22"/>
          <w:lang w:eastAsia="ar-SA"/>
        </w:rPr>
      </w:pPr>
      <w:bookmarkStart w:id="5" w:name="_Toc206503558"/>
      <w:r w:rsidRPr="00FA0D8D">
        <w:rPr>
          <w:rFonts w:cs="Arial"/>
          <w:szCs w:val="22"/>
          <w:lang w:eastAsia="ar-SA"/>
        </w:rPr>
        <w:lastRenderedPageBreak/>
        <w:t>Planeeringulahenduse kaalutlused ja põhjendused</w:t>
      </w:r>
      <w:bookmarkEnd w:id="5"/>
    </w:p>
    <w:p w14:paraId="05B5BD99" w14:textId="2D183731" w:rsidR="002E7FF1" w:rsidRPr="00FA0D8D" w:rsidRDefault="00217997" w:rsidP="002E7FF1">
      <w:pPr>
        <w:rPr>
          <w:rFonts w:cs="Arial"/>
          <w:lang w:eastAsia="ar-SA"/>
        </w:rPr>
      </w:pPr>
      <w:r w:rsidRPr="00FA0D8D">
        <w:rPr>
          <w:rFonts w:cs="Arial"/>
          <w:lang w:eastAsia="ar-SA"/>
        </w:rPr>
        <w:t xml:space="preserve">Planeeringulahenduse koostamisel on arvestatud </w:t>
      </w:r>
      <w:r w:rsidR="00BE620A" w:rsidRPr="00FA0D8D">
        <w:rPr>
          <w:rFonts w:cs="Arial"/>
          <w:lang w:eastAsia="ar-SA"/>
        </w:rPr>
        <w:t>Saue</w:t>
      </w:r>
      <w:r w:rsidRPr="00FA0D8D">
        <w:rPr>
          <w:rFonts w:cs="Arial"/>
          <w:lang w:eastAsia="ar-SA"/>
        </w:rPr>
        <w:t xml:space="preserve"> valla üldplaneeringuga, mille kohaselt jääb planeeringuala </w:t>
      </w:r>
      <w:r w:rsidR="00BE620A" w:rsidRPr="00FA0D8D">
        <w:rPr>
          <w:rFonts w:cs="Arial"/>
          <w:lang w:eastAsia="ar-SA"/>
        </w:rPr>
        <w:t>pere- ja ridaelamu</w:t>
      </w:r>
      <w:r w:rsidRPr="00FA0D8D">
        <w:rPr>
          <w:rFonts w:cs="Arial"/>
          <w:lang w:eastAsia="ar-SA"/>
        </w:rPr>
        <w:t xml:space="preserve"> juhtotstarbega maa-ala piirkonda. Detailplaneeringu koostamisel jälgitakse kehtivas üldplaneeringus välja toodud nõudeid. Liikluskorralduse seisukohalt asub planeeringuala hästi ligipääsetavas kohas, kuna kontaktvööndisse jäävad kohalikud teed</w:t>
      </w:r>
      <w:r w:rsidR="00BE620A" w:rsidRPr="00FA0D8D">
        <w:rPr>
          <w:rFonts w:cs="Arial"/>
          <w:lang w:eastAsia="ar-SA"/>
        </w:rPr>
        <w:t xml:space="preserve"> ja maanteed</w:t>
      </w:r>
      <w:r w:rsidRPr="00FA0D8D">
        <w:rPr>
          <w:rFonts w:cs="Arial"/>
          <w:lang w:eastAsia="ar-SA"/>
        </w:rPr>
        <w:t xml:space="preserve">. Planeeringulahendus seob omavahel olemasolevad ja planeeritud sõiduteed. Parkimine lahendatakse krundisiseselt. </w:t>
      </w:r>
      <w:r w:rsidR="008236A6" w:rsidRPr="00FA0D8D">
        <w:rPr>
          <w:rFonts w:cs="Arial"/>
        </w:rPr>
        <w:t xml:space="preserve">Hoonestus on planeeritud optimaalse kaugusega teest. </w:t>
      </w:r>
      <w:r w:rsidRPr="00FA0D8D">
        <w:rPr>
          <w:rFonts w:cs="Arial"/>
          <w:lang w:eastAsia="ar-SA"/>
        </w:rPr>
        <w:t>Planeeringuga kavandatud krundid sobituvad oma sihtotstarbelt planeeritud asukohta, kus</w:t>
      </w:r>
      <w:r w:rsidR="00BE620A" w:rsidRPr="00FA0D8D">
        <w:rPr>
          <w:rFonts w:cs="Arial"/>
          <w:lang w:eastAsia="ar-SA"/>
        </w:rPr>
        <w:t xml:space="preserve"> kõrghaljastatud alad asuvad peamiselt üldkasutatava maa sihtotstarbega kruntidel</w:t>
      </w:r>
      <w:r w:rsidRPr="00FA0D8D">
        <w:rPr>
          <w:rFonts w:cs="Arial"/>
          <w:lang w:eastAsia="ar-SA"/>
        </w:rPr>
        <w:t>. Elamumaa sihtotstarbega kruntide loomise eelduseks on Tallinna linna</w:t>
      </w:r>
      <w:r w:rsidR="00BE620A" w:rsidRPr="00FA0D8D">
        <w:rPr>
          <w:rFonts w:cs="Arial"/>
          <w:lang w:eastAsia="ar-SA"/>
        </w:rPr>
        <w:t xml:space="preserve"> ja Saue linna</w:t>
      </w:r>
      <w:r w:rsidRPr="00FA0D8D">
        <w:rPr>
          <w:rFonts w:cs="Arial"/>
          <w:lang w:eastAsia="ar-SA"/>
        </w:rPr>
        <w:t xml:space="preserve"> lähedus, tehno- ja teedevõrgustiku olemasolu.</w:t>
      </w:r>
    </w:p>
    <w:p w14:paraId="24CE4E20" w14:textId="77777777" w:rsidR="002E7FF1" w:rsidRPr="00FA0D8D" w:rsidRDefault="002E7FF1" w:rsidP="002E7FF1">
      <w:pPr>
        <w:rPr>
          <w:rFonts w:cs="Arial"/>
        </w:rPr>
      </w:pPr>
    </w:p>
    <w:p w14:paraId="5FF80FFA" w14:textId="77777777" w:rsidR="00FA0D8D" w:rsidRPr="00FA0D8D" w:rsidRDefault="00FA0D8D" w:rsidP="002E7FF1">
      <w:pPr>
        <w:rPr>
          <w:rFonts w:cs="Arial"/>
        </w:rPr>
      </w:pPr>
    </w:p>
    <w:p w14:paraId="54F42A16" w14:textId="240CB9BC" w:rsidR="00961D19" w:rsidRPr="00FA0D8D" w:rsidRDefault="00961D19" w:rsidP="00FA0D8D">
      <w:pPr>
        <w:pStyle w:val="Pealkiri1"/>
        <w:spacing w:before="0"/>
        <w:ind w:left="431" w:hanging="431"/>
      </w:pPr>
      <w:bookmarkStart w:id="6" w:name="_Toc206503559"/>
      <w:r w:rsidRPr="00FA0D8D">
        <w:t xml:space="preserve">VASTAVUS </w:t>
      </w:r>
      <w:r w:rsidR="0087082E" w:rsidRPr="00FA0D8D">
        <w:t>SAUE</w:t>
      </w:r>
      <w:r w:rsidRPr="00FA0D8D">
        <w:t xml:space="preserve"> VALLA ÜLDPLANEERINGULE</w:t>
      </w:r>
      <w:bookmarkEnd w:id="6"/>
    </w:p>
    <w:p w14:paraId="35FF6D9A" w14:textId="77777777" w:rsidR="00F30982" w:rsidRPr="00FA0D8D" w:rsidRDefault="00F30982" w:rsidP="002E7FF1">
      <w:pPr>
        <w:rPr>
          <w:rFonts w:cs="Arial"/>
        </w:rPr>
      </w:pPr>
    </w:p>
    <w:p w14:paraId="231C7E18" w14:textId="1D3C3F93" w:rsidR="00AC243B" w:rsidRPr="00FA0D8D" w:rsidRDefault="00EC629B" w:rsidP="002E7FF1">
      <w:pPr>
        <w:rPr>
          <w:rFonts w:eastAsia="Arial" w:cs="Arial"/>
        </w:rPr>
      </w:pPr>
      <w:r w:rsidRPr="00FA0D8D">
        <w:rPr>
          <w:rFonts w:eastAsia="Arial" w:cs="Arial"/>
        </w:rPr>
        <w:t>Saue</w:t>
      </w:r>
      <w:r w:rsidR="00F30982" w:rsidRPr="00FA0D8D">
        <w:rPr>
          <w:rFonts w:eastAsia="Arial" w:cs="Arial"/>
        </w:rPr>
        <w:t xml:space="preserve"> Vallavolikogu 2</w:t>
      </w:r>
      <w:r w:rsidRPr="00FA0D8D">
        <w:rPr>
          <w:rFonts w:eastAsia="Arial" w:cs="Arial"/>
        </w:rPr>
        <w:t>8</w:t>
      </w:r>
      <w:r w:rsidR="00F30982" w:rsidRPr="00FA0D8D">
        <w:rPr>
          <w:rFonts w:eastAsia="Arial" w:cs="Arial"/>
        </w:rPr>
        <w:t>.0</w:t>
      </w:r>
      <w:r w:rsidRPr="00FA0D8D">
        <w:rPr>
          <w:rFonts w:eastAsia="Arial" w:cs="Arial"/>
        </w:rPr>
        <w:t>6</w:t>
      </w:r>
      <w:r w:rsidR="00F30982" w:rsidRPr="00FA0D8D">
        <w:rPr>
          <w:rFonts w:eastAsia="Arial" w:cs="Arial"/>
        </w:rPr>
        <w:t>.20</w:t>
      </w:r>
      <w:r w:rsidRPr="00FA0D8D">
        <w:rPr>
          <w:rFonts w:eastAsia="Arial" w:cs="Arial"/>
        </w:rPr>
        <w:t>21</w:t>
      </w:r>
      <w:r w:rsidR="00F30982" w:rsidRPr="00FA0D8D">
        <w:rPr>
          <w:rFonts w:eastAsia="Arial" w:cs="Arial"/>
        </w:rPr>
        <w:t xml:space="preserve"> otsusega nr 4</w:t>
      </w:r>
      <w:r w:rsidRPr="00FA0D8D">
        <w:rPr>
          <w:rFonts w:eastAsia="Arial" w:cs="Arial"/>
        </w:rPr>
        <w:t>0</w:t>
      </w:r>
      <w:r w:rsidR="00F30982" w:rsidRPr="00FA0D8D">
        <w:rPr>
          <w:rFonts w:eastAsia="Arial" w:cs="Arial"/>
        </w:rPr>
        <w:t xml:space="preserve"> kehtestatud </w:t>
      </w:r>
      <w:r w:rsidRPr="00FA0D8D">
        <w:rPr>
          <w:rFonts w:eastAsia="Arial" w:cs="Arial"/>
        </w:rPr>
        <w:t>Saue</w:t>
      </w:r>
      <w:r w:rsidR="00F30982" w:rsidRPr="00FA0D8D">
        <w:rPr>
          <w:rFonts w:eastAsia="Arial" w:cs="Arial"/>
        </w:rPr>
        <w:t xml:space="preserve"> valla </w:t>
      </w:r>
      <w:r w:rsidRPr="00FA0D8D">
        <w:rPr>
          <w:rFonts w:eastAsia="Arial" w:cs="Arial"/>
        </w:rPr>
        <w:t xml:space="preserve">üldplaneeringu </w:t>
      </w:r>
      <w:r w:rsidR="00F30982" w:rsidRPr="00FA0D8D">
        <w:rPr>
          <w:rFonts w:eastAsia="Arial" w:cs="Arial"/>
        </w:rPr>
        <w:t xml:space="preserve">kohaselt on </w:t>
      </w:r>
      <w:r w:rsidRPr="00FA0D8D">
        <w:rPr>
          <w:rFonts w:eastAsia="Arial" w:cs="Arial"/>
        </w:rPr>
        <w:t>planeeringuala</w:t>
      </w:r>
      <w:r w:rsidR="00F30982" w:rsidRPr="00FA0D8D">
        <w:rPr>
          <w:rFonts w:eastAsia="Arial" w:cs="Arial"/>
        </w:rPr>
        <w:t xml:space="preserve"> juhtotstarve</w:t>
      </w:r>
      <w:r w:rsidR="00AF20B7" w:rsidRPr="00FA0D8D">
        <w:rPr>
          <w:rFonts w:eastAsia="Arial" w:cs="Arial"/>
        </w:rPr>
        <w:t xml:space="preserve"> </w:t>
      </w:r>
      <w:r w:rsidRPr="00FA0D8D">
        <w:rPr>
          <w:rFonts w:eastAsia="Arial" w:cs="Arial"/>
        </w:rPr>
        <w:t>pere- ja ridaelamumaa</w:t>
      </w:r>
      <w:r w:rsidR="00F30982" w:rsidRPr="00FA0D8D">
        <w:rPr>
          <w:rFonts w:eastAsia="Arial" w:cs="Arial"/>
        </w:rPr>
        <w:t xml:space="preserve">. </w:t>
      </w:r>
      <w:r w:rsidR="00AF4DC6" w:rsidRPr="00FA0D8D">
        <w:rPr>
          <w:rFonts w:eastAsia="Arial" w:cs="Arial"/>
        </w:rPr>
        <w:t>Saue valla üldplaneeringu alusel jääb Mikumärdi katastriüksusele veel ka kultuurmäle</w:t>
      </w:r>
      <w:r w:rsidR="007B09C9" w:rsidRPr="00FA0D8D">
        <w:rPr>
          <w:rFonts w:eastAsia="Arial" w:cs="Arial"/>
        </w:rPr>
        <w:t>stise</w:t>
      </w:r>
      <w:r w:rsidR="00AF4DC6" w:rsidRPr="00FA0D8D">
        <w:rPr>
          <w:rFonts w:eastAsia="Arial" w:cs="Arial"/>
        </w:rPr>
        <w:t xml:space="preserve"> ala ning selle </w:t>
      </w:r>
      <w:r w:rsidR="007B09C9" w:rsidRPr="00FA0D8D">
        <w:rPr>
          <w:rFonts w:eastAsia="Arial" w:cs="Arial"/>
        </w:rPr>
        <w:t>p</w:t>
      </w:r>
      <w:r w:rsidR="00AF4DC6" w:rsidRPr="00FA0D8D">
        <w:rPr>
          <w:rFonts w:eastAsia="Arial" w:cs="Arial"/>
        </w:rPr>
        <w:t xml:space="preserve">iiranguvöönd. </w:t>
      </w:r>
      <w:r w:rsidR="00D64169" w:rsidRPr="00FA0D8D">
        <w:rPr>
          <w:rFonts w:eastAsia="Arial" w:cs="Arial"/>
        </w:rPr>
        <w:t xml:space="preserve">Planeeringuala juhtfunktsioon </w:t>
      </w:r>
      <w:r w:rsidR="00DF4F5D" w:rsidRPr="00FA0D8D">
        <w:rPr>
          <w:rFonts w:eastAsia="Arial" w:cs="Arial"/>
        </w:rPr>
        <w:t>ei ole</w:t>
      </w:r>
      <w:r w:rsidR="00FC367F" w:rsidRPr="00FA0D8D">
        <w:rPr>
          <w:rFonts w:eastAsia="Arial" w:cs="Arial"/>
        </w:rPr>
        <w:t xml:space="preserve"> </w:t>
      </w:r>
      <w:r w:rsidR="00D64169" w:rsidRPr="00FA0D8D">
        <w:rPr>
          <w:rFonts w:eastAsia="Arial" w:cs="Arial"/>
        </w:rPr>
        <w:t xml:space="preserve">vastuolus </w:t>
      </w:r>
      <w:r w:rsidRPr="00FA0D8D">
        <w:rPr>
          <w:rFonts w:eastAsia="Arial" w:cs="Arial"/>
        </w:rPr>
        <w:t>Saue</w:t>
      </w:r>
      <w:r w:rsidR="00D64169" w:rsidRPr="00FA0D8D">
        <w:rPr>
          <w:rFonts w:eastAsia="Arial" w:cs="Arial"/>
        </w:rPr>
        <w:t xml:space="preserve"> valla kehtiva üldplaneeringuga</w:t>
      </w:r>
      <w:r w:rsidR="00AF20B7" w:rsidRPr="00FA0D8D">
        <w:rPr>
          <w:rFonts w:eastAsia="Arial" w:cs="Arial"/>
        </w:rPr>
        <w:t xml:space="preserve">. </w:t>
      </w:r>
    </w:p>
    <w:p w14:paraId="75D8B627" w14:textId="02DD662D" w:rsidR="00FD4884" w:rsidRPr="00FA0D8D" w:rsidRDefault="00EC629B" w:rsidP="002E7FF1">
      <w:pPr>
        <w:rPr>
          <w:rFonts w:cs="Arial"/>
          <w:color w:val="000000"/>
          <w:lang w:eastAsia="et-EE"/>
        </w:rPr>
      </w:pPr>
      <w:r w:rsidRPr="00FA0D8D">
        <w:rPr>
          <w:rFonts w:cs="Arial"/>
          <w:color w:val="000000"/>
          <w:lang w:eastAsia="et-EE"/>
        </w:rPr>
        <w:t>Saue</w:t>
      </w:r>
      <w:r w:rsidR="00FD4884" w:rsidRPr="00FA0D8D">
        <w:rPr>
          <w:rFonts w:cs="Arial"/>
          <w:color w:val="000000"/>
          <w:lang w:eastAsia="et-EE"/>
        </w:rPr>
        <w:t xml:space="preserve"> valla üldplaneeringus määratud tingimused:</w:t>
      </w:r>
    </w:p>
    <w:p w14:paraId="540C058D" w14:textId="69EA1292" w:rsidR="00EC629B" w:rsidRPr="00FA0D8D" w:rsidRDefault="002E7FF1" w:rsidP="002E7FF1">
      <w:pPr>
        <w:numPr>
          <w:ilvl w:val="0"/>
          <w:numId w:val="16"/>
        </w:numPr>
        <w:ind w:left="284" w:hanging="218"/>
        <w:contextualSpacing/>
        <w:rPr>
          <w:rFonts w:cs="Arial"/>
          <w:lang w:eastAsia="et-EE"/>
        </w:rPr>
      </w:pPr>
      <w:r w:rsidRPr="00FA0D8D">
        <w:rPr>
          <w:rFonts w:cs="Arial"/>
        </w:rPr>
        <w:t>d</w:t>
      </w:r>
      <w:r w:rsidR="00EC629B" w:rsidRPr="00FA0D8D">
        <w:rPr>
          <w:rFonts w:cs="Arial"/>
        </w:rPr>
        <w:t>etailplaneeringute kehtestamise tingimuseks üldplaneeringuga määratud tiheasustusega alal on liitumine ühisveevärgi ja -kanalisatsiooniga ning kavandatavate tegevustega kaasnevale liikluskoormusele vastav juurdepääsuvõimalus avaliku teedevõrgu kaudu.</w:t>
      </w:r>
    </w:p>
    <w:p w14:paraId="0741F302" w14:textId="77777777" w:rsidR="00EC629B" w:rsidRPr="00FA0D8D" w:rsidRDefault="00EC629B" w:rsidP="002E7FF1">
      <w:pPr>
        <w:numPr>
          <w:ilvl w:val="0"/>
          <w:numId w:val="16"/>
        </w:numPr>
        <w:ind w:left="284" w:hanging="218"/>
        <w:contextualSpacing/>
        <w:rPr>
          <w:rFonts w:cs="Arial"/>
          <w:lang w:eastAsia="et-EE"/>
        </w:rPr>
      </w:pPr>
      <w:r w:rsidRPr="00FA0D8D">
        <w:rPr>
          <w:rFonts w:cs="Arial"/>
        </w:rPr>
        <w:t>tupiktänavaid reeglina ei kavandata;</w:t>
      </w:r>
    </w:p>
    <w:p w14:paraId="35203E36" w14:textId="77777777" w:rsidR="00EC629B" w:rsidRPr="00FA0D8D" w:rsidRDefault="00EC629B" w:rsidP="002E7FF1">
      <w:pPr>
        <w:numPr>
          <w:ilvl w:val="0"/>
          <w:numId w:val="16"/>
        </w:numPr>
        <w:ind w:left="284" w:hanging="218"/>
        <w:contextualSpacing/>
        <w:rPr>
          <w:rFonts w:cs="Arial"/>
          <w:lang w:eastAsia="et-EE"/>
        </w:rPr>
      </w:pPr>
      <w:r w:rsidRPr="00FA0D8D">
        <w:rPr>
          <w:rFonts w:cs="Arial"/>
        </w:rPr>
        <w:t>suuremate elamualade sees (neid läbivana) tuleb kavandada kergliiklusteed, mis liituvad üldplaneeringu kaardile kantud võrgustikuga;</w:t>
      </w:r>
    </w:p>
    <w:p w14:paraId="064CA9EF" w14:textId="77777777" w:rsidR="00EC629B" w:rsidRPr="00FA0D8D" w:rsidRDefault="00EC629B" w:rsidP="002E7FF1">
      <w:pPr>
        <w:numPr>
          <w:ilvl w:val="0"/>
          <w:numId w:val="16"/>
        </w:numPr>
        <w:ind w:left="284" w:hanging="218"/>
        <w:contextualSpacing/>
        <w:rPr>
          <w:rFonts w:cs="Arial"/>
          <w:lang w:eastAsia="et-EE"/>
        </w:rPr>
      </w:pPr>
      <w:r w:rsidRPr="00FA0D8D">
        <w:rPr>
          <w:rFonts w:cs="Arial"/>
        </w:rPr>
        <w:t>elamualadel peab jalgsi liikumiseks sobiv avalik ruum (avalike ja erateenuste osutamise alad, haljasalad, pargid, mänguväljakud, kergliiklusteed, avatud õuealad jms) moodustama vähemalt 20% planeeritavast alast;</w:t>
      </w:r>
    </w:p>
    <w:p w14:paraId="11E823B8" w14:textId="7425AE80" w:rsidR="00EC629B" w:rsidRPr="00FA0D8D" w:rsidRDefault="00EC629B" w:rsidP="002E7FF1">
      <w:pPr>
        <w:numPr>
          <w:ilvl w:val="0"/>
          <w:numId w:val="16"/>
        </w:numPr>
        <w:ind w:left="284" w:hanging="218"/>
        <w:contextualSpacing/>
        <w:rPr>
          <w:rFonts w:cs="Arial"/>
          <w:lang w:eastAsia="et-EE"/>
        </w:rPr>
      </w:pPr>
      <w:r w:rsidRPr="00FA0D8D">
        <w:rPr>
          <w:rFonts w:cs="Arial"/>
        </w:rPr>
        <w:t>uute rida- ja korterelamukruntide kavandamisel peab koormusindeks (planeeritava ala pindala suhe korterite arvu) planeeritavat ala kui tervikut arvestades üldjuhul olema 400</w:t>
      </w:r>
      <w:r w:rsidR="002E7FF1" w:rsidRPr="00FA0D8D">
        <w:rPr>
          <w:rFonts w:cs="Arial"/>
        </w:rPr>
        <w:t> – </w:t>
      </w:r>
      <w:r w:rsidRPr="00FA0D8D">
        <w:rPr>
          <w:rFonts w:cs="Arial"/>
        </w:rPr>
        <w:t>800, suurenedes asula keskusest äärealade suunas;</w:t>
      </w:r>
    </w:p>
    <w:p w14:paraId="4D0C028F" w14:textId="77777777" w:rsidR="00EC629B" w:rsidRPr="00FA0D8D" w:rsidRDefault="00EC629B" w:rsidP="002E7FF1">
      <w:pPr>
        <w:numPr>
          <w:ilvl w:val="0"/>
          <w:numId w:val="16"/>
        </w:numPr>
        <w:ind w:left="284" w:hanging="218"/>
        <w:contextualSpacing/>
        <w:rPr>
          <w:rFonts w:cs="Arial"/>
          <w:lang w:eastAsia="et-EE"/>
        </w:rPr>
      </w:pPr>
      <w:r w:rsidRPr="00FA0D8D">
        <w:rPr>
          <w:rFonts w:cs="Arial"/>
        </w:rPr>
        <w:t>ehitiste kavandamisel tuleb maksimaalselt säilitada kõrghaljastus;</w:t>
      </w:r>
    </w:p>
    <w:p w14:paraId="7F5D4983" w14:textId="7F86334B" w:rsidR="00EC629B" w:rsidRPr="00FA0D8D" w:rsidRDefault="00EC629B" w:rsidP="002E7FF1">
      <w:pPr>
        <w:numPr>
          <w:ilvl w:val="0"/>
          <w:numId w:val="16"/>
        </w:numPr>
        <w:ind w:left="284" w:hanging="218"/>
        <w:contextualSpacing/>
        <w:rPr>
          <w:rFonts w:cs="Arial"/>
          <w:lang w:eastAsia="et-EE"/>
        </w:rPr>
      </w:pPr>
      <w:r w:rsidRPr="00FA0D8D">
        <w:rPr>
          <w:rFonts w:cs="Arial"/>
        </w:rPr>
        <w:t>uute üksikelamukruntide suurus peab üldjuhul olema 1200</w:t>
      </w:r>
      <w:r w:rsidR="002E7FF1" w:rsidRPr="00FA0D8D">
        <w:rPr>
          <w:rFonts w:cs="Arial"/>
        </w:rPr>
        <w:t> – </w:t>
      </w:r>
      <w:r w:rsidRPr="00FA0D8D">
        <w:rPr>
          <w:rFonts w:cs="Arial"/>
        </w:rPr>
        <w:t>2400</w:t>
      </w:r>
      <w:r w:rsidR="002E7FF1" w:rsidRPr="00FA0D8D">
        <w:rPr>
          <w:rFonts w:cs="Arial"/>
        </w:rPr>
        <w:t> </w:t>
      </w:r>
      <w:r w:rsidRPr="00FA0D8D">
        <w:rPr>
          <w:rFonts w:cs="Arial"/>
        </w:rPr>
        <w:t>m² ning kaksikelamukruntide suurus üldjuhul 2000</w:t>
      </w:r>
      <w:r w:rsidR="002E7FF1" w:rsidRPr="00FA0D8D">
        <w:rPr>
          <w:rFonts w:cs="Arial"/>
        </w:rPr>
        <w:t> – </w:t>
      </w:r>
      <w:r w:rsidRPr="00FA0D8D">
        <w:rPr>
          <w:rFonts w:cs="Arial"/>
        </w:rPr>
        <w:t>3000</w:t>
      </w:r>
      <w:r w:rsidR="002E7FF1" w:rsidRPr="00FA0D8D">
        <w:rPr>
          <w:rFonts w:cs="Arial"/>
        </w:rPr>
        <w:t> </w:t>
      </w:r>
      <w:r w:rsidRPr="00FA0D8D">
        <w:rPr>
          <w:rFonts w:cs="Arial"/>
        </w:rPr>
        <w:t>m², suurenedes asula keskusest äärealade suunas;</w:t>
      </w:r>
    </w:p>
    <w:p w14:paraId="6837DFAD" w14:textId="77777777" w:rsidR="00EC629B" w:rsidRPr="00FA0D8D" w:rsidRDefault="00EC629B" w:rsidP="002E7FF1">
      <w:pPr>
        <w:numPr>
          <w:ilvl w:val="0"/>
          <w:numId w:val="16"/>
        </w:numPr>
        <w:ind w:left="284" w:hanging="218"/>
        <w:contextualSpacing/>
        <w:rPr>
          <w:rFonts w:cs="Arial"/>
          <w:lang w:eastAsia="et-EE"/>
        </w:rPr>
      </w:pPr>
      <w:r w:rsidRPr="00FA0D8D">
        <w:rPr>
          <w:rFonts w:cs="Arial"/>
        </w:rPr>
        <w:t>üksik-, kaksik- ja muu kahe korteriga elamu ja aiamaja ehitamisel võib krundi täisehituse protsent reeglina olla kuni 25%;</w:t>
      </w:r>
    </w:p>
    <w:p w14:paraId="78F9702D" w14:textId="2F134323" w:rsidR="007C25B0" w:rsidRPr="00FA0D8D" w:rsidRDefault="00EC629B" w:rsidP="007C25B0">
      <w:pPr>
        <w:numPr>
          <w:ilvl w:val="0"/>
          <w:numId w:val="16"/>
        </w:numPr>
        <w:ind w:left="284" w:hanging="218"/>
        <w:contextualSpacing/>
        <w:rPr>
          <w:rFonts w:cs="Arial"/>
          <w:lang w:eastAsia="et-EE"/>
        </w:rPr>
      </w:pPr>
      <w:r w:rsidRPr="00FA0D8D">
        <w:rPr>
          <w:rFonts w:cs="Arial"/>
        </w:rPr>
        <w:t>pere- ja ridaelamumaa juhtotstarbe korral peab üksik- ja kaksikelamute maa moodustama elamuehituseks kavandatud kruntide maast vähemalt 70%.</w:t>
      </w:r>
    </w:p>
    <w:p w14:paraId="1F038190" w14:textId="77777777" w:rsidR="00C65D40" w:rsidRPr="00FA0D8D" w:rsidRDefault="00C65D40" w:rsidP="00C65D40">
      <w:pPr>
        <w:contextualSpacing/>
        <w:rPr>
          <w:rFonts w:cs="Arial"/>
          <w:lang w:eastAsia="et-EE"/>
        </w:rPr>
      </w:pPr>
    </w:p>
    <w:p w14:paraId="44698143" w14:textId="53F8559E" w:rsidR="00FD4884" w:rsidRPr="00FA0D8D" w:rsidRDefault="00FD4884" w:rsidP="00C65D40">
      <w:pPr>
        <w:pStyle w:val="Pealdis"/>
        <w:spacing w:after="0"/>
        <w:rPr>
          <w:rFonts w:cs="Arial"/>
          <w:i w:val="0"/>
          <w:sz w:val="22"/>
          <w:szCs w:val="22"/>
        </w:rPr>
      </w:pPr>
      <w:r w:rsidRPr="00FA0D8D">
        <w:rPr>
          <w:rFonts w:cs="Arial"/>
          <w:sz w:val="22"/>
          <w:szCs w:val="22"/>
        </w:rPr>
        <w:t xml:space="preserve">Joonis </w:t>
      </w:r>
      <w:r w:rsidR="00AE3822" w:rsidRPr="00FA0D8D">
        <w:rPr>
          <w:rFonts w:cs="Arial"/>
          <w:sz w:val="22"/>
          <w:szCs w:val="22"/>
        </w:rPr>
        <w:t>1</w:t>
      </w:r>
      <w:r w:rsidR="00C543DB" w:rsidRPr="00FA0D8D">
        <w:rPr>
          <w:rFonts w:cs="Arial"/>
          <w:sz w:val="22"/>
          <w:szCs w:val="22"/>
        </w:rPr>
        <w:t>.</w:t>
      </w:r>
      <w:r w:rsidRPr="00FA0D8D">
        <w:rPr>
          <w:rFonts w:cs="Arial"/>
          <w:sz w:val="22"/>
          <w:szCs w:val="22"/>
        </w:rPr>
        <w:t xml:space="preserve"> Väljavõte </w:t>
      </w:r>
      <w:r w:rsidR="00AE3822" w:rsidRPr="00FA0D8D">
        <w:rPr>
          <w:rFonts w:cs="Arial"/>
          <w:sz w:val="22"/>
          <w:szCs w:val="22"/>
        </w:rPr>
        <w:t>Saue valla</w:t>
      </w:r>
      <w:r w:rsidRPr="00FA0D8D">
        <w:rPr>
          <w:rFonts w:cs="Arial"/>
          <w:sz w:val="22"/>
          <w:szCs w:val="22"/>
        </w:rPr>
        <w:t xml:space="preserve"> üldplaneeringu kaardist</w:t>
      </w:r>
      <w:r w:rsidR="0087082E" w:rsidRPr="00FA0D8D">
        <w:rPr>
          <w:rFonts w:cs="Arial"/>
          <w:sz w:val="22"/>
          <w:szCs w:val="22"/>
        </w:rPr>
        <w:t>.</w:t>
      </w:r>
    </w:p>
    <w:p w14:paraId="6B832BF7" w14:textId="6E1C4F42" w:rsidR="00C543DB" w:rsidRPr="00FA0D8D" w:rsidRDefault="005C30E6" w:rsidP="002E7FF1">
      <w:pPr>
        <w:jc w:val="center"/>
        <w:rPr>
          <w:rFonts w:cs="Arial"/>
          <w:iCs/>
        </w:rPr>
      </w:pPr>
      <w:r w:rsidRPr="00FA0D8D">
        <w:rPr>
          <w:rFonts w:cs="Arial"/>
          <w:iCs/>
          <w:noProof/>
        </w:rPr>
        <w:drawing>
          <wp:inline distT="0" distB="0" distL="0" distR="0" wp14:anchorId="766E2BA8" wp14:editId="1A21A93E">
            <wp:extent cx="4051300" cy="2855693"/>
            <wp:effectExtent l="0" t="0" r="0" b="0"/>
            <wp:docPr id="20949630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81510" cy="2876988"/>
                    </a:xfrm>
                    <a:prstGeom prst="rect">
                      <a:avLst/>
                    </a:prstGeom>
                    <a:noFill/>
                    <a:ln>
                      <a:noFill/>
                    </a:ln>
                  </pic:spPr>
                </pic:pic>
              </a:graphicData>
            </a:graphic>
          </wp:inline>
        </w:drawing>
      </w:r>
    </w:p>
    <w:p w14:paraId="759A1E7F" w14:textId="77777777" w:rsidR="00E81250" w:rsidRPr="00FA0D8D" w:rsidRDefault="008E2468" w:rsidP="002E7FF1">
      <w:pPr>
        <w:pStyle w:val="Pealkiri1"/>
        <w:spacing w:before="0"/>
      </w:pPr>
      <w:bookmarkStart w:id="7" w:name="_Toc497647797"/>
      <w:bookmarkStart w:id="8" w:name="_Toc206503560"/>
      <w:r w:rsidRPr="00FA0D8D">
        <w:lastRenderedPageBreak/>
        <w:t>OLEMASOLEVA OLUKORRA ISELOOMUSTUS</w:t>
      </w:r>
      <w:bookmarkEnd w:id="7"/>
      <w:bookmarkEnd w:id="8"/>
    </w:p>
    <w:p w14:paraId="3490DD8E" w14:textId="77777777" w:rsidR="00BE3B3C" w:rsidRPr="00FA0D8D" w:rsidRDefault="00BE3B3C" w:rsidP="002E7FF1">
      <w:pPr>
        <w:rPr>
          <w:rFonts w:cs="Arial"/>
        </w:rPr>
      </w:pPr>
    </w:p>
    <w:p w14:paraId="34906E52" w14:textId="77777777" w:rsidR="00E81250" w:rsidRPr="00FA0D8D" w:rsidRDefault="00E81250" w:rsidP="002E7FF1">
      <w:pPr>
        <w:pStyle w:val="Pealkiri2"/>
        <w:tabs>
          <w:tab w:val="left" w:pos="426"/>
        </w:tabs>
        <w:spacing w:before="0"/>
        <w:rPr>
          <w:rFonts w:cs="Arial"/>
          <w:szCs w:val="22"/>
        </w:rPr>
      </w:pPr>
      <w:bookmarkStart w:id="9" w:name="_Toc497647798"/>
      <w:bookmarkStart w:id="10" w:name="_Toc206503561"/>
      <w:bookmarkStart w:id="11" w:name="_Hlk138278726"/>
      <w:r w:rsidRPr="00FA0D8D">
        <w:rPr>
          <w:rFonts w:cs="Arial"/>
          <w:szCs w:val="22"/>
        </w:rPr>
        <w:t>Planeeringuala asukoht ja iseloomustus</w:t>
      </w:r>
      <w:bookmarkEnd w:id="9"/>
      <w:bookmarkEnd w:id="10"/>
    </w:p>
    <w:bookmarkEnd w:id="11"/>
    <w:p w14:paraId="286B17C6" w14:textId="77DBF2BB" w:rsidR="00676803" w:rsidRPr="00FA0D8D" w:rsidRDefault="00451742" w:rsidP="002E7FF1">
      <w:pPr>
        <w:rPr>
          <w:rFonts w:cs="Arial"/>
        </w:rPr>
      </w:pPr>
      <w:r w:rsidRPr="00FA0D8D">
        <w:rPr>
          <w:rFonts w:cs="Arial"/>
        </w:rPr>
        <w:t xml:space="preserve">Planeeritav ala asub </w:t>
      </w:r>
      <w:r w:rsidR="002A4621" w:rsidRPr="00FA0D8D">
        <w:rPr>
          <w:rFonts w:cs="Arial"/>
        </w:rPr>
        <w:t>Vatsla</w:t>
      </w:r>
      <w:r w:rsidRPr="00FA0D8D">
        <w:rPr>
          <w:rFonts w:cs="Arial"/>
        </w:rPr>
        <w:t xml:space="preserve"> küla</w:t>
      </w:r>
      <w:r w:rsidR="002A4621" w:rsidRPr="00FA0D8D">
        <w:rPr>
          <w:rFonts w:cs="Arial"/>
        </w:rPr>
        <w:t>s väljakujunenud pereelamute piirkonnas.</w:t>
      </w:r>
    </w:p>
    <w:p w14:paraId="6C2F9B64" w14:textId="77777777" w:rsidR="00451742" w:rsidRPr="00FA0D8D" w:rsidRDefault="00451742" w:rsidP="002E7FF1">
      <w:pPr>
        <w:rPr>
          <w:rFonts w:cs="Arial"/>
        </w:rPr>
      </w:pPr>
    </w:p>
    <w:p w14:paraId="2F7BC246" w14:textId="77777777" w:rsidR="00E81250" w:rsidRPr="00FA0D8D" w:rsidRDefault="00E81250" w:rsidP="002E7FF1">
      <w:pPr>
        <w:pStyle w:val="Pealkiri2"/>
        <w:tabs>
          <w:tab w:val="left" w:pos="426"/>
        </w:tabs>
        <w:spacing w:before="0"/>
        <w:rPr>
          <w:rFonts w:cs="Arial"/>
          <w:szCs w:val="22"/>
        </w:rPr>
      </w:pPr>
      <w:bookmarkStart w:id="12" w:name="_Toc497647799"/>
      <w:bookmarkStart w:id="13" w:name="_Toc206503562"/>
      <w:r w:rsidRPr="00FA0D8D">
        <w:rPr>
          <w:rFonts w:cs="Arial"/>
          <w:szCs w:val="22"/>
        </w:rPr>
        <w:t>Planeeringuala maakasutus ja hoonestus</w:t>
      </w:r>
      <w:bookmarkEnd w:id="12"/>
      <w:bookmarkEnd w:id="13"/>
    </w:p>
    <w:p w14:paraId="39D8CBE0" w14:textId="00003206" w:rsidR="00864F5C" w:rsidRPr="00FA0D8D" w:rsidRDefault="002A4621" w:rsidP="002E7FF1">
      <w:pPr>
        <w:rPr>
          <w:rFonts w:cs="Arial"/>
        </w:rPr>
      </w:pPr>
      <w:r w:rsidRPr="00FA0D8D">
        <w:rPr>
          <w:rFonts w:cs="Arial"/>
        </w:rPr>
        <w:t>Mikumärdi</w:t>
      </w:r>
      <w:r w:rsidR="00000F16" w:rsidRPr="00FA0D8D">
        <w:rPr>
          <w:rFonts w:cs="Arial"/>
        </w:rPr>
        <w:t xml:space="preserve"> </w:t>
      </w:r>
      <w:r w:rsidR="00BE3B3C" w:rsidRPr="00FA0D8D">
        <w:rPr>
          <w:rFonts w:cs="Arial"/>
        </w:rPr>
        <w:t>–</w:t>
      </w:r>
      <w:r w:rsidR="00E41D8F" w:rsidRPr="00FA0D8D">
        <w:rPr>
          <w:rFonts w:cs="Arial"/>
        </w:rPr>
        <w:t xml:space="preserve"> (Maa-</w:t>
      </w:r>
      <w:r w:rsidR="00401FCF" w:rsidRPr="00FA0D8D">
        <w:rPr>
          <w:rFonts w:cs="Arial"/>
        </w:rPr>
        <w:t xml:space="preserve"> ja Ruumi</w:t>
      </w:r>
      <w:r w:rsidR="00E41D8F" w:rsidRPr="00FA0D8D">
        <w:rPr>
          <w:rFonts w:cs="Arial"/>
        </w:rPr>
        <w:t xml:space="preserve">ameti andmetel </w:t>
      </w:r>
      <w:r w:rsidR="007C25B0" w:rsidRPr="00FA0D8D">
        <w:rPr>
          <w:rFonts w:cs="Arial"/>
          <w:color w:val="000000"/>
        </w:rPr>
        <w:t>2</w:t>
      </w:r>
      <w:r w:rsidR="00401FCF" w:rsidRPr="00FA0D8D">
        <w:rPr>
          <w:rFonts w:cs="Arial"/>
          <w:color w:val="000000"/>
        </w:rPr>
        <w:t>3</w:t>
      </w:r>
      <w:r w:rsidR="00EA5D88" w:rsidRPr="00FA0D8D">
        <w:rPr>
          <w:rFonts w:cs="Arial"/>
          <w:color w:val="000000"/>
        </w:rPr>
        <w:t>.</w:t>
      </w:r>
      <w:r w:rsidRPr="00FA0D8D">
        <w:rPr>
          <w:rFonts w:cs="Arial"/>
          <w:color w:val="000000"/>
        </w:rPr>
        <w:t>0</w:t>
      </w:r>
      <w:r w:rsidR="00401FCF" w:rsidRPr="00FA0D8D">
        <w:rPr>
          <w:rFonts w:cs="Arial"/>
          <w:color w:val="000000"/>
        </w:rPr>
        <w:t>7</w:t>
      </w:r>
      <w:r w:rsidR="0024162F" w:rsidRPr="00FA0D8D">
        <w:rPr>
          <w:rFonts w:cs="Arial"/>
          <w:color w:val="000000"/>
        </w:rPr>
        <w:t>.202</w:t>
      </w:r>
      <w:r w:rsidR="007C25B0" w:rsidRPr="00FA0D8D">
        <w:rPr>
          <w:rFonts w:cs="Arial"/>
          <w:color w:val="000000"/>
        </w:rPr>
        <w:t>5</w:t>
      </w:r>
      <w:r w:rsidR="00864F5C" w:rsidRPr="00FA0D8D">
        <w:rPr>
          <w:rFonts w:cs="Arial"/>
        </w:rPr>
        <w:t>)</w:t>
      </w:r>
    </w:p>
    <w:p w14:paraId="4D121F0D" w14:textId="303C2C3E" w:rsidR="00864F5C" w:rsidRPr="00FA0D8D" w:rsidRDefault="00864F5C" w:rsidP="002E7FF1">
      <w:pPr>
        <w:numPr>
          <w:ilvl w:val="0"/>
          <w:numId w:val="4"/>
        </w:numPr>
        <w:suppressAutoHyphens/>
        <w:ind w:left="284" w:hanging="218"/>
        <w:rPr>
          <w:rFonts w:cs="Arial"/>
        </w:rPr>
      </w:pPr>
      <w:r w:rsidRPr="00FA0D8D">
        <w:rPr>
          <w:rFonts w:cs="Arial"/>
        </w:rPr>
        <w:t>katastriüksuse tunnus:</w:t>
      </w:r>
      <w:r w:rsidR="00E41D8F" w:rsidRPr="00FA0D8D">
        <w:rPr>
          <w:rFonts w:cs="Arial"/>
          <w:color w:val="000000"/>
          <w:shd w:val="clear" w:color="auto" w:fill="FFFFFF"/>
        </w:rPr>
        <w:t xml:space="preserve"> </w:t>
      </w:r>
      <w:r w:rsidR="00B660DB" w:rsidRPr="00FA0D8D">
        <w:rPr>
          <w:rFonts w:cs="Arial"/>
          <w:color w:val="000000"/>
          <w:shd w:val="clear" w:color="auto" w:fill="FFFFFF"/>
        </w:rPr>
        <w:t>72701:001:0761</w:t>
      </w:r>
      <w:r w:rsidRPr="00FA0D8D">
        <w:rPr>
          <w:rFonts w:cs="Arial"/>
        </w:rPr>
        <w:t>;</w:t>
      </w:r>
    </w:p>
    <w:p w14:paraId="4B3E04EC" w14:textId="77777777" w:rsidR="00864F5C" w:rsidRPr="00FA0D8D" w:rsidRDefault="00864F5C" w:rsidP="002E7FF1">
      <w:pPr>
        <w:numPr>
          <w:ilvl w:val="0"/>
          <w:numId w:val="3"/>
        </w:numPr>
        <w:tabs>
          <w:tab w:val="clear" w:pos="0"/>
        </w:tabs>
        <w:suppressAutoHyphens/>
        <w:ind w:left="284" w:hanging="218"/>
        <w:rPr>
          <w:rFonts w:cs="Arial"/>
        </w:rPr>
      </w:pPr>
      <w:r w:rsidRPr="00FA0D8D">
        <w:rPr>
          <w:rFonts w:cs="Arial"/>
        </w:rPr>
        <w:t>maakasutuse sihtotstarve: maatulundusmaa</w:t>
      </w:r>
      <w:r w:rsidR="00E41D8F" w:rsidRPr="00FA0D8D">
        <w:rPr>
          <w:rFonts w:cs="Arial"/>
        </w:rPr>
        <w:t xml:space="preserve"> </w:t>
      </w:r>
      <w:r w:rsidRPr="00FA0D8D">
        <w:rPr>
          <w:rFonts w:cs="Arial"/>
        </w:rPr>
        <w:t>100%;</w:t>
      </w:r>
    </w:p>
    <w:p w14:paraId="254FAB5A" w14:textId="11A92BF5" w:rsidR="00864F5C" w:rsidRPr="00FA0D8D" w:rsidRDefault="00864F5C" w:rsidP="002E7FF1">
      <w:pPr>
        <w:numPr>
          <w:ilvl w:val="0"/>
          <w:numId w:val="3"/>
        </w:numPr>
        <w:tabs>
          <w:tab w:val="clear" w:pos="0"/>
        </w:tabs>
        <w:suppressAutoHyphens/>
        <w:ind w:left="284" w:hanging="218"/>
        <w:rPr>
          <w:rFonts w:cs="Arial"/>
        </w:rPr>
      </w:pPr>
      <w:r w:rsidRPr="00FA0D8D">
        <w:rPr>
          <w:rFonts w:cs="Arial"/>
        </w:rPr>
        <w:t xml:space="preserve">katastriüksuse pindala: </w:t>
      </w:r>
      <w:r w:rsidR="005A1E97" w:rsidRPr="00FA0D8D">
        <w:rPr>
          <w:rFonts w:cs="Arial"/>
          <w:shd w:val="clear" w:color="auto" w:fill="FFFFFF"/>
        </w:rPr>
        <w:t>2</w:t>
      </w:r>
      <w:r w:rsidR="00B660DB" w:rsidRPr="00FA0D8D">
        <w:rPr>
          <w:rFonts w:cs="Arial"/>
          <w:shd w:val="clear" w:color="auto" w:fill="FFFFFF"/>
        </w:rPr>
        <w:t xml:space="preserve">8 </w:t>
      </w:r>
      <w:r w:rsidR="007C25B0" w:rsidRPr="00FA0D8D">
        <w:rPr>
          <w:rFonts w:cs="Arial"/>
          <w:shd w:val="clear" w:color="auto" w:fill="FFFFFF"/>
        </w:rPr>
        <w:t>70</w:t>
      </w:r>
      <w:r w:rsidR="00B660DB" w:rsidRPr="00FA0D8D">
        <w:rPr>
          <w:rFonts w:cs="Arial"/>
          <w:shd w:val="clear" w:color="auto" w:fill="FFFFFF"/>
        </w:rPr>
        <w:t>0</w:t>
      </w:r>
      <w:r w:rsidR="007A4A91" w:rsidRPr="00FA0D8D">
        <w:rPr>
          <w:rFonts w:cs="Arial"/>
          <w:shd w:val="clear" w:color="auto" w:fill="FFFFFF"/>
        </w:rPr>
        <w:t xml:space="preserve"> m²</w:t>
      </w:r>
      <w:r w:rsidR="00B34BC2" w:rsidRPr="00FA0D8D">
        <w:rPr>
          <w:rFonts w:cs="Arial"/>
          <w:color w:val="000000"/>
          <w:lang w:eastAsia="et-EE"/>
        </w:rPr>
        <w:t>.</w:t>
      </w:r>
    </w:p>
    <w:p w14:paraId="7C6D5875" w14:textId="77777777" w:rsidR="00EA5D88" w:rsidRPr="00FA0D8D" w:rsidRDefault="00EA5D88" w:rsidP="002E7FF1">
      <w:pPr>
        <w:suppressAutoHyphens/>
        <w:rPr>
          <w:rFonts w:cs="Arial"/>
        </w:rPr>
      </w:pPr>
    </w:p>
    <w:p w14:paraId="09E78CA0" w14:textId="7342AA1F" w:rsidR="00864F5C" w:rsidRPr="00FA0D8D" w:rsidRDefault="00451742" w:rsidP="002E7FF1">
      <w:pPr>
        <w:rPr>
          <w:rFonts w:cs="Arial"/>
        </w:rPr>
      </w:pPr>
      <w:r w:rsidRPr="00FA0D8D">
        <w:rPr>
          <w:rFonts w:cs="Arial"/>
        </w:rPr>
        <w:t>Planeeringuala</w:t>
      </w:r>
      <w:r w:rsidR="00B34BC2" w:rsidRPr="00FA0D8D">
        <w:rPr>
          <w:rFonts w:cs="Arial"/>
        </w:rPr>
        <w:t xml:space="preserve"> on hoonestamata.</w:t>
      </w:r>
    </w:p>
    <w:p w14:paraId="5606E03A" w14:textId="77777777" w:rsidR="00630626" w:rsidRPr="00FA0D8D" w:rsidRDefault="00630626" w:rsidP="002E7FF1">
      <w:pPr>
        <w:rPr>
          <w:rFonts w:cs="Arial"/>
        </w:rPr>
      </w:pPr>
    </w:p>
    <w:p w14:paraId="130A7D04" w14:textId="77777777" w:rsidR="00E81250" w:rsidRPr="00FA0D8D" w:rsidRDefault="00E81250" w:rsidP="002E7FF1">
      <w:pPr>
        <w:pStyle w:val="Pealkiri2"/>
        <w:tabs>
          <w:tab w:val="left" w:pos="426"/>
        </w:tabs>
        <w:spacing w:before="0"/>
        <w:rPr>
          <w:rFonts w:cs="Arial"/>
          <w:szCs w:val="22"/>
        </w:rPr>
      </w:pPr>
      <w:bookmarkStart w:id="14" w:name="_Toc497647800"/>
      <w:bookmarkStart w:id="15" w:name="_Toc206503563"/>
      <w:r w:rsidRPr="00FA0D8D">
        <w:rPr>
          <w:rFonts w:cs="Arial"/>
          <w:szCs w:val="22"/>
        </w:rPr>
        <w:t>Planeeringualaga külgnevad kinnistud ja nende iseloomustus</w:t>
      </w:r>
      <w:bookmarkEnd w:id="14"/>
      <w:bookmarkEnd w:id="15"/>
    </w:p>
    <w:p w14:paraId="5E61CB28" w14:textId="26D65566" w:rsidR="00864F5C" w:rsidRPr="00FA0D8D" w:rsidRDefault="00A644E2" w:rsidP="002E7FF1">
      <w:pPr>
        <w:rPr>
          <w:rFonts w:cs="Arial"/>
        </w:rPr>
      </w:pPr>
      <w:r w:rsidRPr="00FA0D8D">
        <w:rPr>
          <w:rFonts w:cs="Arial"/>
        </w:rPr>
        <w:t>Ida</w:t>
      </w:r>
      <w:r w:rsidR="00A941DE" w:rsidRPr="00FA0D8D">
        <w:rPr>
          <w:rFonts w:cs="Arial"/>
        </w:rPr>
        <w:t xml:space="preserve">- ja </w:t>
      </w:r>
      <w:r w:rsidR="008E1346" w:rsidRPr="00FA0D8D">
        <w:rPr>
          <w:rFonts w:cs="Arial"/>
        </w:rPr>
        <w:t>lõuna</w:t>
      </w:r>
      <w:r w:rsidR="0078079A" w:rsidRPr="00FA0D8D">
        <w:rPr>
          <w:rFonts w:cs="Arial"/>
        </w:rPr>
        <w:t>s</w:t>
      </w:r>
      <w:r w:rsidR="00EA5D88" w:rsidRPr="00FA0D8D">
        <w:rPr>
          <w:rFonts w:cs="Arial"/>
        </w:rPr>
        <w:t>uunas piirneb planeeri</w:t>
      </w:r>
      <w:r w:rsidR="00A941DE" w:rsidRPr="00FA0D8D">
        <w:rPr>
          <w:rFonts w:cs="Arial"/>
        </w:rPr>
        <w:t>nguala</w:t>
      </w:r>
      <w:r w:rsidR="00EA5D88" w:rsidRPr="00FA0D8D">
        <w:rPr>
          <w:rFonts w:cs="Arial"/>
        </w:rPr>
        <w:t xml:space="preserve"> </w:t>
      </w:r>
      <w:r w:rsidR="00A941DE" w:rsidRPr="00FA0D8D">
        <w:rPr>
          <w:rFonts w:cs="Arial"/>
        </w:rPr>
        <w:t>transpordi</w:t>
      </w:r>
      <w:r w:rsidR="00EA5D88" w:rsidRPr="00FA0D8D">
        <w:rPr>
          <w:rFonts w:cs="Arial"/>
        </w:rPr>
        <w:t>maa</w:t>
      </w:r>
      <w:r w:rsidR="00864F5C" w:rsidRPr="00FA0D8D">
        <w:rPr>
          <w:rFonts w:cs="Arial"/>
        </w:rPr>
        <w:t xml:space="preserve"> </w:t>
      </w:r>
      <w:r w:rsidR="00EA5D88" w:rsidRPr="00FA0D8D">
        <w:rPr>
          <w:rFonts w:cs="Arial"/>
        </w:rPr>
        <w:t xml:space="preserve">katastriüksustega, </w:t>
      </w:r>
      <w:r w:rsidR="00DC2180" w:rsidRPr="00FA0D8D">
        <w:rPr>
          <w:rFonts w:cs="Arial"/>
        </w:rPr>
        <w:t>läänest</w:t>
      </w:r>
      <w:r w:rsidRPr="00FA0D8D">
        <w:rPr>
          <w:rFonts w:cs="Arial"/>
        </w:rPr>
        <w:t xml:space="preserve"> maatulundus</w:t>
      </w:r>
      <w:r w:rsidR="00EA5D88" w:rsidRPr="00FA0D8D">
        <w:rPr>
          <w:rFonts w:cs="Arial"/>
        </w:rPr>
        <w:t xml:space="preserve">maa katastriüksusega ning </w:t>
      </w:r>
      <w:r w:rsidR="008E1346" w:rsidRPr="00FA0D8D">
        <w:rPr>
          <w:rFonts w:cs="Arial"/>
        </w:rPr>
        <w:t>põhjast</w:t>
      </w:r>
      <w:r w:rsidR="00EA5D88" w:rsidRPr="00FA0D8D">
        <w:rPr>
          <w:rFonts w:cs="Arial"/>
        </w:rPr>
        <w:t xml:space="preserve"> </w:t>
      </w:r>
      <w:r w:rsidRPr="00FA0D8D">
        <w:rPr>
          <w:rFonts w:cs="Arial"/>
        </w:rPr>
        <w:t>elamumaa</w:t>
      </w:r>
      <w:r w:rsidR="00EA5D88" w:rsidRPr="00FA0D8D">
        <w:rPr>
          <w:rFonts w:cs="Arial"/>
        </w:rPr>
        <w:t xml:space="preserve"> sihtots</w:t>
      </w:r>
      <w:r w:rsidR="00DC2180" w:rsidRPr="00FA0D8D">
        <w:rPr>
          <w:rFonts w:cs="Arial"/>
        </w:rPr>
        <w:t>tarbelitse</w:t>
      </w:r>
      <w:r w:rsidR="00FE68B8" w:rsidRPr="00FA0D8D">
        <w:rPr>
          <w:rFonts w:cs="Arial"/>
        </w:rPr>
        <w:t xml:space="preserve"> katastriüksus</w:t>
      </w:r>
      <w:r w:rsidR="00DC2180" w:rsidRPr="00FA0D8D">
        <w:rPr>
          <w:rFonts w:cs="Arial"/>
        </w:rPr>
        <w:t>t</w:t>
      </w:r>
      <w:r w:rsidR="00FE68B8" w:rsidRPr="00FA0D8D">
        <w:rPr>
          <w:rFonts w:cs="Arial"/>
        </w:rPr>
        <w:t>ega.</w:t>
      </w:r>
    </w:p>
    <w:p w14:paraId="755CFB7A" w14:textId="77777777" w:rsidR="009A2DEC" w:rsidRPr="00FA0D8D" w:rsidRDefault="009A2DEC" w:rsidP="002E7FF1">
      <w:pPr>
        <w:rPr>
          <w:rFonts w:cs="Arial"/>
        </w:rPr>
      </w:pPr>
    </w:p>
    <w:p w14:paraId="3BEB800A" w14:textId="25E95D11" w:rsidR="009A2DEC" w:rsidRPr="00FA0D8D" w:rsidRDefault="009A2DEC" w:rsidP="002E7FF1">
      <w:pPr>
        <w:pStyle w:val="Pealdis"/>
        <w:spacing w:after="0"/>
        <w:rPr>
          <w:rFonts w:cs="Arial"/>
          <w:sz w:val="22"/>
          <w:szCs w:val="22"/>
        </w:rPr>
      </w:pPr>
      <w:r w:rsidRPr="00FA0D8D">
        <w:rPr>
          <w:rFonts w:cs="Arial"/>
          <w:sz w:val="22"/>
          <w:szCs w:val="22"/>
        </w:rPr>
        <w:t xml:space="preserve">Tabel </w:t>
      </w:r>
      <w:r w:rsidRPr="00FA0D8D">
        <w:rPr>
          <w:rFonts w:cs="Arial"/>
          <w:sz w:val="22"/>
          <w:szCs w:val="22"/>
        </w:rPr>
        <w:fldChar w:fldCharType="begin"/>
      </w:r>
      <w:r w:rsidRPr="00FA0D8D">
        <w:rPr>
          <w:rFonts w:cs="Arial"/>
          <w:sz w:val="22"/>
          <w:szCs w:val="22"/>
        </w:rPr>
        <w:instrText xml:space="preserve"> SEQ Tabel \* ARABIC </w:instrText>
      </w:r>
      <w:r w:rsidRPr="00FA0D8D">
        <w:rPr>
          <w:rFonts w:cs="Arial"/>
          <w:sz w:val="22"/>
          <w:szCs w:val="22"/>
        </w:rPr>
        <w:fldChar w:fldCharType="separate"/>
      </w:r>
      <w:r w:rsidR="002E7FF1" w:rsidRPr="00FA0D8D">
        <w:rPr>
          <w:rFonts w:cs="Arial"/>
          <w:sz w:val="22"/>
          <w:szCs w:val="22"/>
        </w:rPr>
        <w:t>1</w:t>
      </w:r>
      <w:r w:rsidRPr="00FA0D8D">
        <w:rPr>
          <w:rFonts w:cs="Arial"/>
          <w:sz w:val="22"/>
          <w:szCs w:val="22"/>
        </w:rPr>
        <w:fldChar w:fldCharType="end"/>
      </w:r>
      <w:r w:rsidR="00E33324" w:rsidRPr="00FA0D8D">
        <w:rPr>
          <w:rFonts w:cs="Arial"/>
          <w:sz w:val="22"/>
          <w:szCs w:val="22"/>
        </w:rPr>
        <w:t>.</w:t>
      </w:r>
      <w:r w:rsidRPr="00FA0D8D">
        <w:rPr>
          <w:rFonts w:cs="Arial"/>
          <w:sz w:val="22"/>
          <w:szCs w:val="22"/>
        </w:rPr>
        <w:t xml:space="preserve"> Planeeringualaga külgnevad kinnistud ja nende iseloomustus</w:t>
      </w:r>
      <w:r w:rsidR="00E33324" w:rsidRPr="00FA0D8D">
        <w:rPr>
          <w:rFonts w:cs="Arial"/>
          <w:sz w:val="22"/>
          <w:szCs w:val="22"/>
        </w:rPr>
        <w:t>.</w:t>
      </w:r>
    </w:p>
    <w:tbl>
      <w:tblPr>
        <w:tblStyle w:val="Heleruuttabel1"/>
        <w:tblW w:w="4926" w:type="pct"/>
        <w:tblInd w:w="108" w:type="dxa"/>
        <w:tblLook w:val="04A0" w:firstRow="1" w:lastRow="0" w:firstColumn="1" w:lastColumn="0" w:noHBand="0" w:noVBand="1"/>
      </w:tblPr>
      <w:tblGrid>
        <w:gridCol w:w="2755"/>
        <w:gridCol w:w="1318"/>
        <w:gridCol w:w="1742"/>
        <w:gridCol w:w="3683"/>
      </w:tblGrid>
      <w:tr w:rsidR="00864F5C" w:rsidRPr="00FA0D8D" w14:paraId="5F0041B2" w14:textId="77777777" w:rsidTr="00896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pct"/>
            <w:shd w:val="clear" w:color="auto" w:fill="F2F2F2" w:themeFill="background1" w:themeFillShade="F2"/>
          </w:tcPr>
          <w:p w14:paraId="68BB998B" w14:textId="77777777" w:rsidR="00864F5C" w:rsidRPr="00FA0D8D" w:rsidRDefault="00864F5C" w:rsidP="002E7FF1">
            <w:pPr>
              <w:jc w:val="center"/>
              <w:rPr>
                <w:rFonts w:cs="Arial"/>
                <w:b w:val="0"/>
              </w:rPr>
            </w:pPr>
            <w:r w:rsidRPr="00FA0D8D">
              <w:rPr>
                <w:rFonts w:cs="Arial"/>
              </w:rPr>
              <w:t>Aadress</w:t>
            </w:r>
          </w:p>
        </w:tc>
        <w:tc>
          <w:tcPr>
            <w:tcW w:w="694" w:type="pct"/>
            <w:shd w:val="clear" w:color="auto" w:fill="F2F2F2" w:themeFill="background1" w:themeFillShade="F2"/>
          </w:tcPr>
          <w:p w14:paraId="7FFE456E" w14:textId="77777777" w:rsidR="00864F5C" w:rsidRPr="00FA0D8D" w:rsidRDefault="00864F5C" w:rsidP="002E7FF1">
            <w:pPr>
              <w:ind w:right="-108"/>
              <w:jc w:val="center"/>
              <w:cnfStyle w:val="100000000000" w:firstRow="1" w:lastRow="0" w:firstColumn="0" w:lastColumn="0" w:oddVBand="0" w:evenVBand="0" w:oddHBand="0" w:evenHBand="0" w:firstRowFirstColumn="0" w:firstRowLastColumn="0" w:lastRowFirstColumn="0" w:lastRowLastColumn="0"/>
              <w:rPr>
                <w:rFonts w:cs="Arial"/>
                <w:b w:val="0"/>
              </w:rPr>
            </w:pPr>
            <w:r w:rsidRPr="00FA0D8D">
              <w:rPr>
                <w:rFonts w:cs="Arial"/>
              </w:rPr>
              <w:t>Pindala</w:t>
            </w:r>
          </w:p>
        </w:tc>
        <w:tc>
          <w:tcPr>
            <w:tcW w:w="917" w:type="pct"/>
            <w:shd w:val="clear" w:color="auto" w:fill="F2F2F2" w:themeFill="background1" w:themeFillShade="F2"/>
          </w:tcPr>
          <w:p w14:paraId="58BA884B" w14:textId="77777777" w:rsidR="00864F5C" w:rsidRPr="00FA0D8D" w:rsidRDefault="00864F5C" w:rsidP="002E7FF1">
            <w:pPr>
              <w:ind w:right="-108"/>
              <w:jc w:val="center"/>
              <w:cnfStyle w:val="100000000000" w:firstRow="1" w:lastRow="0" w:firstColumn="0" w:lastColumn="0" w:oddVBand="0" w:evenVBand="0" w:oddHBand="0" w:evenHBand="0" w:firstRowFirstColumn="0" w:firstRowLastColumn="0" w:lastRowFirstColumn="0" w:lastRowLastColumn="0"/>
              <w:rPr>
                <w:rFonts w:cs="Arial"/>
                <w:b w:val="0"/>
              </w:rPr>
            </w:pPr>
            <w:r w:rsidRPr="00FA0D8D">
              <w:rPr>
                <w:rFonts w:cs="Arial"/>
              </w:rPr>
              <w:t>Katastritunnus</w:t>
            </w:r>
          </w:p>
        </w:tc>
        <w:tc>
          <w:tcPr>
            <w:tcW w:w="1939" w:type="pct"/>
            <w:shd w:val="clear" w:color="auto" w:fill="F2F2F2" w:themeFill="background1" w:themeFillShade="F2"/>
          </w:tcPr>
          <w:p w14:paraId="070B7E7D" w14:textId="77777777" w:rsidR="00864F5C" w:rsidRPr="00FA0D8D" w:rsidRDefault="00864F5C" w:rsidP="002E7FF1">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FA0D8D">
              <w:rPr>
                <w:rFonts w:cs="Arial"/>
              </w:rPr>
              <w:t>Sihtotstarve</w:t>
            </w:r>
          </w:p>
        </w:tc>
      </w:tr>
      <w:tr w:rsidR="00864F5C" w:rsidRPr="00FA0D8D" w14:paraId="68FC5028" w14:textId="77777777" w:rsidTr="00896C71">
        <w:trPr>
          <w:trHeight w:val="189"/>
        </w:trPr>
        <w:tc>
          <w:tcPr>
            <w:cnfStyle w:val="001000000000" w:firstRow="0" w:lastRow="0" w:firstColumn="1" w:lastColumn="0" w:oddVBand="0" w:evenVBand="0" w:oddHBand="0" w:evenHBand="0" w:firstRowFirstColumn="0" w:firstRowLastColumn="0" w:lastRowFirstColumn="0" w:lastRowLastColumn="0"/>
            <w:tcW w:w="1450" w:type="pct"/>
            <w:vAlign w:val="center"/>
          </w:tcPr>
          <w:p w14:paraId="27E54406" w14:textId="7C111D0D" w:rsidR="00864F5C" w:rsidRPr="00FA0D8D" w:rsidRDefault="005B73E0" w:rsidP="002E7FF1">
            <w:pPr>
              <w:jc w:val="center"/>
              <w:rPr>
                <w:rFonts w:cs="Arial"/>
              </w:rPr>
            </w:pPr>
            <w:r w:rsidRPr="00FA0D8D">
              <w:rPr>
                <w:rFonts w:cs="Arial"/>
                <w:color w:val="000000"/>
                <w:shd w:val="clear" w:color="auto" w:fill="FFFFFF"/>
              </w:rPr>
              <w:t>Vatslaniidu AÜ 38</w:t>
            </w:r>
          </w:p>
        </w:tc>
        <w:tc>
          <w:tcPr>
            <w:tcW w:w="694" w:type="pct"/>
            <w:vAlign w:val="center"/>
          </w:tcPr>
          <w:p w14:paraId="216F6569" w14:textId="1397487D" w:rsidR="00864F5C" w:rsidRPr="00FA0D8D" w:rsidRDefault="00C57294" w:rsidP="002E7FF1">
            <w:pPr>
              <w:ind w:right="-108"/>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color w:val="000000"/>
                <w:shd w:val="clear" w:color="auto" w:fill="FFFFFF"/>
              </w:rPr>
              <w:t>14</w:t>
            </w:r>
            <w:r w:rsidR="00EC2756" w:rsidRPr="00FA0D8D">
              <w:rPr>
                <w:rFonts w:cs="Arial"/>
                <w:color w:val="000000"/>
                <w:shd w:val="clear" w:color="auto" w:fill="FFFFFF"/>
              </w:rPr>
              <w:t>17</w:t>
            </w:r>
            <w:r w:rsidRPr="00FA0D8D">
              <w:rPr>
                <w:rFonts w:cs="Arial"/>
                <w:color w:val="000000"/>
                <w:shd w:val="clear" w:color="auto" w:fill="FFFFFF"/>
              </w:rPr>
              <w:t xml:space="preserve"> m²</w:t>
            </w:r>
          </w:p>
        </w:tc>
        <w:tc>
          <w:tcPr>
            <w:tcW w:w="917" w:type="pct"/>
            <w:vAlign w:val="center"/>
          </w:tcPr>
          <w:p w14:paraId="49922EB5" w14:textId="145C175B" w:rsidR="00864F5C" w:rsidRPr="00FA0D8D" w:rsidRDefault="00C57294" w:rsidP="002E7FF1">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FA0D8D">
              <w:rPr>
                <w:rFonts w:cs="Arial"/>
                <w:color w:val="000000"/>
              </w:rPr>
              <w:t>72702:006:0380</w:t>
            </w:r>
          </w:p>
        </w:tc>
        <w:tc>
          <w:tcPr>
            <w:tcW w:w="1939" w:type="pct"/>
            <w:vAlign w:val="center"/>
          </w:tcPr>
          <w:p w14:paraId="0816AD20" w14:textId="2BF8B535" w:rsidR="00864F5C" w:rsidRPr="00FA0D8D" w:rsidRDefault="005B73E0" w:rsidP="002E7FF1">
            <w:pPr>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Elamumaa 100%</w:t>
            </w:r>
          </w:p>
        </w:tc>
      </w:tr>
      <w:tr w:rsidR="00042442" w:rsidRPr="00FA0D8D" w14:paraId="58A51926" w14:textId="77777777" w:rsidTr="00896C71">
        <w:trPr>
          <w:trHeight w:val="189"/>
        </w:trPr>
        <w:tc>
          <w:tcPr>
            <w:cnfStyle w:val="001000000000" w:firstRow="0" w:lastRow="0" w:firstColumn="1" w:lastColumn="0" w:oddVBand="0" w:evenVBand="0" w:oddHBand="0" w:evenHBand="0" w:firstRowFirstColumn="0" w:firstRowLastColumn="0" w:lastRowFirstColumn="0" w:lastRowLastColumn="0"/>
            <w:tcW w:w="1450" w:type="pct"/>
            <w:vAlign w:val="center"/>
          </w:tcPr>
          <w:p w14:paraId="4DBBF978" w14:textId="5177740C" w:rsidR="00042442" w:rsidRPr="00FA0D8D" w:rsidRDefault="00042442" w:rsidP="002E7FF1">
            <w:pPr>
              <w:jc w:val="center"/>
              <w:rPr>
                <w:rFonts w:cs="Arial"/>
                <w:color w:val="000000"/>
                <w:shd w:val="clear" w:color="auto" w:fill="FFFFFF"/>
              </w:rPr>
            </w:pPr>
            <w:r w:rsidRPr="00FA0D8D">
              <w:rPr>
                <w:rFonts w:cs="Arial"/>
                <w:color w:val="000000"/>
                <w:shd w:val="clear" w:color="auto" w:fill="FFFFFF"/>
              </w:rPr>
              <w:t>Vatslaniidu AÜ 37</w:t>
            </w:r>
          </w:p>
        </w:tc>
        <w:tc>
          <w:tcPr>
            <w:tcW w:w="694" w:type="pct"/>
            <w:vAlign w:val="center"/>
          </w:tcPr>
          <w:p w14:paraId="3F5E3F1E" w14:textId="44DE79F9" w:rsidR="00042442" w:rsidRPr="00FA0D8D" w:rsidRDefault="00042442" w:rsidP="002E7FF1">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A0D8D">
              <w:rPr>
                <w:rFonts w:cs="Arial"/>
                <w:color w:val="000000"/>
                <w:shd w:val="clear" w:color="auto" w:fill="FFFFFF"/>
              </w:rPr>
              <w:t>1208 m²</w:t>
            </w:r>
          </w:p>
        </w:tc>
        <w:tc>
          <w:tcPr>
            <w:tcW w:w="917" w:type="pct"/>
            <w:vAlign w:val="center"/>
          </w:tcPr>
          <w:p w14:paraId="1DA84987" w14:textId="09E22CA5" w:rsidR="00042442" w:rsidRPr="00FA0D8D" w:rsidRDefault="00042442" w:rsidP="002E7FF1">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FA0D8D">
              <w:rPr>
                <w:rFonts w:cs="Arial"/>
                <w:color w:val="000000"/>
              </w:rPr>
              <w:t>72702:006:0370</w:t>
            </w:r>
          </w:p>
        </w:tc>
        <w:tc>
          <w:tcPr>
            <w:tcW w:w="1939" w:type="pct"/>
            <w:vAlign w:val="center"/>
          </w:tcPr>
          <w:p w14:paraId="5C197B89" w14:textId="7F4C801A" w:rsidR="00042442" w:rsidRPr="00FA0D8D" w:rsidRDefault="00042442" w:rsidP="002E7FF1">
            <w:pPr>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Elamumaa 100%</w:t>
            </w:r>
          </w:p>
        </w:tc>
      </w:tr>
      <w:tr w:rsidR="00042442" w:rsidRPr="00FA0D8D" w14:paraId="512C5185" w14:textId="77777777" w:rsidTr="00896C71">
        <w:trPr>
          <w:trHeight w:val="189"/>
        </w:trPr>
        <w:tc>
          <w:tcPr>
            <w:cnfStyle w:val="001000000000" w:firstRow="0" w:lastRow="0" w:firstColumn="1" w:lastColumn="0" w:oddVBand="0" w:evenVBand="0" w:oddHBand="0" w:evenHBand="0" w:firstRowFirstColumn="0" w:firstRowLastColumn="0" w:lastRowFirstColumn="0" w:lastRowLastColumn="0"/>
            <w:tcW w:w="1450" w:type="pct"/>
            <w:vAlign w:val="center"/>
          </w:tcPr>
          <w:p w14:paraId="62C65ED7" w14:textId="59646E5E" w:rsidR="00042442" w:rsidRPr="00FA0D8D" w:rsidRDefault="00042442" w:rsidP="002E7FF1">
            <w:pPr>
              <w:jc w:val="center"/>
              <w:rPr>
                <w:rFonts w:cs="Arial"/>
                <w:color w:val="000000"/>
                <w:shd w:val="clear" w:color="auto" w:fill="FFFFFF"/>
              </w:rPr>
            </w:pPr>
            <w:r w:rsidRPr="00FA0D8D">
              <w:rPr>
                <w:rFonts w:cs="Arial"/>
                <w:color w:val="000000"/>
                <w:shd w:val="clear" w:color="auto" w:fill="FFFFFF"/>
              </w:rPr>
              <w:t>Vatslaniidu AÜ 36</w:t>
            </w:r>
          </w:p>
        </w:tc>
        <w:tc>
          <w:tcPr>
            <w:tcW w:w="694" w:type="pct"/>
            <w:vAlign w:val="center"/>
          </w:tcPr>
          <w:p w14:paraId="6F313D30" w14:textId="693F3B3F" w:rsidR="00042442" w:rsidRPr="00FA0D8D" w:rsidRDefault="00042442" w:rsidP="002E7FF1">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A0D8D">
              <w:rPr>
                <w:rFonts w:cs="Arial"/>
              </w:rPr>
              <w:t>85</w:t>
            </w:r>
            <w:r w:rsidR="00EC2756" w:rsidRPr="00FA0D8D">
              <w:rPr>
                <w:rFonts w:cs="Arial"/>
              </w:rPr>
              <w:t>6</w:t>
            </w:r>
            <w:r w:rsidRPr="00FA0D8D">
              <w:rPr>
                <w:rFonts w:cs="Arial"/>
              </w:rPr>
              <w:t xml:space="preserve"> m²</w:t>
            </w:r>
          </w:p>
        </w:tc>
        <w:tc>
          <w:tcPr>
            <w:tcW w:w="917" w:type="pct"/>
            <w:vAlign w:val="center"/>
          </w:tcPr>
          <w:p w14:paraId="4F054788" w14:textId="5E14F3B5" w:rsidR="00042442" w:rsidRPr="00FA0D8D" w:rsidRDefault="00042442" w:rsidP="002E7FF1">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FA0D8D">
              <w:rPr>
                <w:rFonts w:cs="Arial"/>
                <w:color w:val="000000"/>
              </w:rPr>
              <w:t>72702:006:0360</w:t>
            </w:r>
          </w:p>
        </w:tc>
        <w:tc>
          <w:tcPr>
            <w:tcW w:w="1939" w:type="pct"/>
            <w:vAlign w:val="center"/>
          </w:tcPr>
          <w:p w14:paraId="1896183B" w14:textId="34DB5B15" w:rsidR="00042442" w:rsidRPr="00FA0D8D" w:rsidRDefault="00042442" w:rsidP="002E7FF1">
            <w:pPr>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Elamumaa 100%</w:t>
            </w:r>
          </w:p>
        </w:tc>
      </w:tr>
      <w:tr w:rsidR="00042442" w:rsidRPr="00FA0D8D" w14:paraId="695C8F80" w14:textId="77777777" w:rsidTr="00896C71">
        <w:trPr>
          <w:trHeight w:val="189"/>
        </w:trPr>
        <w:tc>
          <w:tcPr>
            <w:cnfStyle w:val="001000000000" w:firstRow="0" w:lastRow="0" w:firstColumn="1" w:lastColumn="0" w:oddVBand="0" w:evenVBand="0" w:oddHBand="0" w:evenHBand="0" w:firstRowFirstColumn="0" w:firstRowLastColumn="0" w:lastRowFirstColumn="0" w:lastRowLastColumn="0"/>
            <w:tcW w:w="1450" w:type="pct"/>
            <w:vAlign w:val="center"/>
          </w:tcPr>
          <w:p w14:paraId="32829F62" w14:textId="13EA94D2" w:rsidR="00042442" w:rsidRPr="00FA0D8D" w:rsidRDefault="00042442" w:rsidP="002E7FF1">
            <w:pPr>
              <w:jc w:val="center"/>
              <w:rPr>
                <w:rFonts w:cs="Arial"/>
                <w:color w:val="000000"/>
                <w:shd w:val="clear" w:color="auto" w:fill="FFFFFF"/>
              </w:rPr>
            </w:pPr>
            <w:r w:rsidRPr="00FA0D8D">
              <w:rPr>
                <w:rFonts w:cs="Arial"/>
                <w:color w:val="000000"/>
                <w:shd w:val="clear" w:color="auto" w:fill="FFFFFF"/>
              </w:rPr>
              <w:t>Vatslaniidu AÜ 35</w:t>
            </w:r>
          </w:p>
        </w:tc>
        <w:tc>
          <w:tcPr>
            <w:tcW w:w="694" w:type="pct"/>
            <w:vAlign w:val="center"/>
          </w:tcPr>
          <w:p w14:paraId="582933F0" w14:textId="3CE7012B" w:rsidR="00042442" w:rsidRPr="00FA0D8D" w:rsidRDefault="00042442" w:rsidP="002E7FF1">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A0D8D">
              <w:rPr>
                <w:rFonts w:cs="Arial"/>
              </w:rPr>
              <w:t>814 m²</w:t>
            </w:r>
          </w:p>
        </w:tc>
        <w:tc>
          <w:tcPr>
            <w:tcW w:w="917" w:type="pct"/>
            <w:vAlign w:val="center"/>
          </w:tcPr>
          <w:p w14:paraId="3FBA6703" w14:textId="38D23850" w:rsidR="00042442" w:rsidRPr="00FA0D8D" w:rsidRDefault="00042442" w:rsidP="002E7FF1">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FA0D8D">
              <w:rPr>
                <w:rFonts w:cs="Arial"/>
                <w:color w:val="000000"/>
              </w:rPr>
              <w:t>72702:006:0350</w:t>
            </w:r>
          </w:p>
        </w:tc>
        <w:tc>
          <w:tcPr>
            <w:tcW w:w="1939" w:type="pct"/>
            <w:vAlign w:val="center"/>
          </w:tcPr>
          <w:p w14:paraId="6D0EBC59" w14:textId="5E42155C" w:rsidR="00042442" w:rsidRPr="00FA0D8D" w:rsidRDefault="00042442" w:rsidP="002E7FF1">
            <w:pPr>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Elamumaa 100%</w:t>
            </w:r>
          </w:p>
        </w:tc>
      </w:tr>
      <w:tr w:rsidR="00042442" w:rsidRPr="00FA0D8D" w14:paraId="5E2FF612" w14:textId="77777777" w:rsidTr="00896C71">
        <w:trPr>
          <w:trHeight w:val="189"/>
        </w:trPr>
        <w:tc>
          <w:tcPr>
            <w:cnfStyle w:val="001000000000" w:firstRow="0" w:lastRow="0" w:firstColumn="1" w:lastColumn="0" w:oddVBand="0" w:evenVBand="0" w:oddHBand="0" w:evenHBand="0" w:firstRowFirstColumn="0" w:firstRowLastColumn="0" w:lastRowFirstColumn="0" w:lastRowLastColumn="0"/>
            <w:tcW w:w="1450" w:type="pct"/>
            <w:vAlign w:val="center"/>
          </w:tcPr>
          <w:p w14:paraId="7B683F1B" w14:textId="18E8D7F6" w:rsidR="00042442" w:rsidRPr="00FA0D8D" w:rsidRDefault="00042442" w:rsidP="002E7FF1">
            <w:pPr>
              <w:jc w:val="center"/>
              <w:rPr>
                <w:rFonts w:cs="Arial"/>
                <w:color w:val="000000"/>
                <w:shd w:val="clear" w:color="auto" w:fill="FFFFFF"/>
              </w:rPr>
            </w:pPr>
            <w:r w:rsidRPr="00FA0D8D">
              <w:rPr>
                <w:rFonts w:cs="Arial"/>
                <w:color w:val="000000"/>
                <w:shd w:val="clear" w:color="auto" w:fill="FFFFFF"/>
              </w:rPr>
              <w:t>Pihlaka tee 6</w:t>
            </w:r>
          </w:p>
        </w:tc>
        <w:tc>
          <w:tcPr>
            <w:tcW w:w="694" w:type="pct"/>
            <w:vAlign w:val="center"/>
          </w:tcPr>
          <w:p w14:paraId="6949EA70" w14:textId="2EC1C434" w:rsidR="00042442" w:rsidRPr="00FA0D8D" w:rsidRDefault="00042442" w:rsidP="002E7FF1">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A0D8D">
              <w:rPr>
                <w:rFonts w:cs="Arial"/>
              </w:rPr>
              <w:t>2027 m²</w:t>
            </w:r>
          </w:p>
        </w:tc>
        <w:tc>
          <w:tcPr>
            <w:tcW w:w="917" w:type="pct"/>
            <w:vAlign w:val="center"/>
          </w:tcPr>
          <w:p w14:paraId="53B3BFCD" w14:textId="7FF9462C" w:rsidR="00042442" w:rsidRPr="00FA0D8D" w:rsidRDefault="00042442" w:rsidP="002E7FF1">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FA0D8D">
              <w:rPr>
                <w:rFonts w:cs="Arial"/>
                <w:color w:val="000000"/>
              </w:rPr>
              <w:t>72701:001:0568</w:t>
            </w:r>
          </w:p>
        </w:tc>
        <w:tc>
          <w:tcPr>
            <w:tcW w:w="1939" w:type="pct"/>
            <w:vAlign w:val="center"/>
          </w:tcPr>
          <w:p w14:paraId="31D1F1A4" w14:textId="283A575F" w:rsidR="00042442" w:rsidRPr="00FA0D8D" w:rsidRDefault="00042442" w:rsidP="002E7FF1">
            <w:pPr>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Elamumaa 100%</w:t>
            </w:r>
          </w:p>
        </w:tc>
      </w:tr>
      <w:tr w:rsidR="00AD3906" w:rsidRPr="00FA0D8D" w14:paraId="4FCD0CB9" w14:textId="77777777" w:rsidTr="00896C71">
        <w:trPr>
          <w:trHeight w:val="189"/>
        </w:trPr>
        <w:tc>
          <w:tcPr>
            <w:cnfStyle w:val="001000000000" w:firstRow="0" w:lastRow="0" w:firstColumn="1" w:lastColumn="0" w:oddVBand="0" w:evenVBand="0" w:oddHBand="0" w:evenHBand="0" w:firstRowFirstColumn="0" w:firstRowLastColumn="0" w:lastRowFirstColumn="0" w:lastRowLastColumn="0"/>
            <w:tcW w:w="1450" w:type="pct"/>
            <w:vAlign w:val="center"/>
          </w:tcPr>
          <w:p w14:paraId="369AE4A9" w14:textId="1311DF11" w:rsidR="00AD3906" w:rsidRPr="00FA0D8D" w:rsidRDefault="001C7948" w:rsidP="002E7FF1">
            <w:pPr>
              <w:jc w:val="center"/>
              <w:rPr>
                <w:rFonts w:cs="Arial"/>
                <w:color w:val="000000"/>
                <w:shd w:val="clear" w:color="auto" w:fill="FFFFFF"/>
              </w:rPr>
            </w:pPr>
            <w:r w:rsidRPr="00FA0D8D">
              <w:rPr>
                <w:rFonts w:cs="Arial"/>
                <w:color w:val="000000"/>
                <w:shd w:val="clear" w:color="auto" w:fill="FFFFFF"/>
              </w:rPr>
              <w:t>Pihlaka tee</w:t>
            </w:r>
          </w:p>
        </w:tc>
        <w:tc>
          <w:tcPr>
            <w:tcW w:w="694" w:type="pct"/>
            <w:vAlign w:val="center"/>
          </w:tcPr>
          <w:p w14:paraId="6F42ED9A" w14:textId="221B399E" w:rsidR="00AD3906" w:rsidRPr="00FA0D8D" w:rsidRDefault="001C7948" w:rsidP="002E7FF1">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A0D8D">
              <w:rPr>
                <w:rFonts w:cs="Arial"/>
                <w:color w:val="000000"/>
                <w:shd w:val="clear" w:color="auto" w:fill="FFFFFF"/>
              </w:rPr>
              <w:t>1711 m²</w:t>
            </w:r>
          </w:p>
        </w:tc>
        <w:tc>
          <w:tcPr>
            <w:tcW w:w="917" w:type="pct"/>
            <w:vAlign w:val="center"/>
          </w:tcPr>
          <w:p w14:paraId="75A20E59" w14:textId="7C6B7821" w:rsidR="00AD3906" w:rsidRPr="00FA0D8D" w:rsidRDefault="001C7948" w:rsidP="002E7FF1">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FA0D8D">
              <w:rPr>
                <w:rFonts w:cs="Arial"/>
                <w:color w:val="000000"/>
              </w:rPr>
              <w:t>72701:001:0578</w:t>
            </w:r>
          </w:p>
        </w:tc>
        <w:tc>
          <w:tcPr>
            <w:tcW w:w="1939" w:type="pct"/>
            <w:vAlign w:val="center"/>
          </w:tcPr>
          <w:p w14:paraId="650D71A1" w14:textId="60A3C8B3" w:rsidR="00AD3906" w:rsidRPr="00FA0D8D" w:rsidRDefault="001C7948" w:rsidP="002E7FF1">
            <w:pPr>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Transpordimaa 100%</w:t>
            </w:r>
          </w:p>
        </w:tc>
      </w:tr>
      <w:tr w:rsidR="004371EB" w:rsidRPr="00FA0D8D" w14:paraId="6A0325C6" w14:textId="77777777" w:rsidTr="00896C71">
        <w:trPr>
          <w:trHeight w:val="189"/>
        </w:trPr>
        <w:tc>
          <w:tcPr>
            <w:cnfStyle w:val="001000000000" w:firstRow="0" w:lastRow="0" w:firstColumn="1" w:lastColumn="0" w:oddVBand="0" w:evenVBand="0" w:oddHBand="0" w:evenHBand="0" w:firstRowFirstColumn="0" w:firstRowLastColumn="0" w:lastRowFirstColumn="0" w:lastRowLastColumn="0"/>
            <w:tcW w:w="1450" w:type="pct"/>
            <w:vAlign w:val="center"/>
          </w:tcPr>
          <w:p w14:paraId="2EC4687A" w14:textId="61368F08" w:rsidR="004371EB" w:rsidRPr="00FA0D8D" w:rsidRDefault="004371EB" w:rsidP="002E7FF1">
            <w:pPr>
              <w:jc w:val="center"/>
              <w:rPr>
                <w:rFonts w:cs="Arial"/>
                <w:color w:val="000000"/>
                <w:shd w:val="clear" w:color="auto" w:fill="FFFFFF"/>
              </w:rPr>
            </w:pPr>
            <w:r w:rsidRPr="00FA0D8D">
              <w:rPr>
                <w:rFonts w:cs="Arial"/>
                <w:color w:val="000000"/>
                <w:shd w:val="clear" w:color="auto" w:fill="FFFFFF"/>
              </w:rPr>
              <w:t>Kodasema tee L4</w:t>
            </w:r>
          </w:p>
        </w:tc>
        <w:tc>
          <w:tcPr>
            <w:tcW w:w="694" w:type="pct"/>
            <w:vAlign w:val="center"/>
          </w:tcPr>
          <w:p w14:paraId="3FE8E404" w14:textId="53BC2FFA" w:rsidR="004371EB" w:rsidRPr="00FA0D8D" w:rsidRDefault="00677A66" w:rsidP="002E7FF1">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A0D8D">
              <w:rPr>
                <w:rFonts w:cs="Arial"/>
                <w:color w:val="000000"/>
                <w:shd w:val="clear" w:color="auto" w:fill="FFFFFF"/>
              </w:rPr>
              <w:t>1007 m²</w:t>
            </w:r>
          </w:p>
        </w:tc>
        <w:tc>
          <w:tcPr>
            <w:tcW w:w="917" w:type="pct"/>
            <w:vAlign w:val="center"/>
          </w:tcPr>
          <w:p w14:paraId="6480432B" w14:textId="19DBA4EF" w:rsidR="004371EB" w:rsidRPr="00FA0D8D" w:rsidRDefault="004371EB" w:rsidP="002E7FF1">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FA0D8D">
              <w:rPr>
                <w:rFonts w:cs="Arial"/>
              </w:rPr>
              <w:t>72701:001:0763</w:t>
            </w:r>
          </w:p>
        </w:tc>
        <w:tc>
          <w:tcPr>
            <w:tcW w:w="1939" w:type="pct"/>
            <w:vAlign w:val="center"/>
          </w:tcPr>
          <w:p w14:paraId="279DC108" w14:textId="6BAE3985" w:rsidR="004371EB" w:rsidRPr="00FA0D8D" w:rsidRDefault="00677A66" w:rsidP="002E7FF1">
            <w:pPr>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Transpordimaa 100%</w:t>
            </w:r>
          </w:p>
        </w:tc>
      </w:tr>
      <w:tr w:rsidR="00677A66" w:rsidRPr="00FA0D8D" w14:paraId="7B65ABB0" w14:textId="77777777" w:rsidTr="00896C71">
        <w:trPr>
          <w:trHeight w:val="189"/>
        </w:trPr>
        <w:tc>
          <w:tcPr>
            <w:cnfStyle w:val="001000000000" w:firstRow="0" w:lastRow="0" w:firstColumn="1" w:lastColumn="0" w:oddVBand="0" w:evenVBand="0" w:oddHBand="0" w:evenHBand="0" w:firstRowFirstColumn="0" w:firstRowLastColumn="0" w:lastRowFirstColumn="0" w:lastRowLastColumn="0"/>
            <w:tcW w:w="1450" w:type="pct"/>
            <w:vAlign w:val="center"/>
          </w:tcPr>
          <w:p w14:paraId="6A1534DB" w14:textId="014B18C5" w:rsidR="00677A66" w:rsidRPr="00FA0D8D" w:rsidRDefault="00294262" w:rsidP="002E7FF1">
            <w:pPr>
              <w:jc w:val="center"/>
              <w:rPr>
                <w:rFonts w:cs="Arial"/>
                <w:color w:val="000000"/>
                <w:shd w:val="clear" w:color="auto" w:fill="FFFFFF"/>
              </w:rPr>
            </w:pPr>
            <w:r w:rsidRPr="00FA0D8D">
              <w:rPr>
                <w:rFonts w:cs="Arial"/>
                <w:color w:val="000000"/>
                <w:shd w:val="clear" w:color="auto" w:fill="FFFFFF"/>
              </w:rPr>
              <w:t>Männi tee</w:t>
            </w:r>
          </w:p>
        </w:tc>
        <w:tc>
          <w:tcPr>
            <w:tcW w:w="694" w:type="pct"/>
            <w:vAlign w:val="center"/>
          </w:tcPr>
          <w:p w14:paraId="4A99A247" w14:textId="0CF96A5A" w:rsidR="00677A66" w:rsidRPr="00FA0D8D" w:rsidRDefault="00294262" w:rsidP="002E7FF1">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A0D8D">
              <w:rPr>
                <w:rFonts w:cs="Arial"/>
                <w:color w:val="000000"/>
                <w:shd w:val="clear" w:color="auto" w:fill="FFFFFF"/>
              </w:rPr>
              <w:t>1058 m²</w:t>
            </w:r>
          </w:p>
        </w:tc>
        <w:tc>
          <w:tcPr>
            <w:tcW w:w="917" w:type="pct"/>
            <w:vAlign w:val="center"/>
          </w:tcPr>
          <w:p w14:paraId="02F36D24" w14:textId="5771A5E2" w:rsidR="00677A66" w:rsidRPr="00FA0D8D" w:rsidRDefault="00677A66" w:rsidP="002E7FF1">
            <w:pPr>
              <w:ind w:right="-108"/>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72701:001:0564</w:t>
            </w:r>
          </w:p>
        </w:tc>
        <w:tc>
          <w:tcPr>
            <w:tcW w:w="1939" w:type="pct"/>
            <w:vAlign w:val="center"/>
          </w:tcPr>
          <w:p w14:paraId="4FAEAE68" w14:textId="051A169A" w:rsidR="00677A66" w:rsidRPr="00FA0D8D" w:rsidRDefault="008A6E47" w:rsidP="002E7FF1">
            <w:pPr>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Transpordimaa 100%</w:t>
            </w:r>
          </w:p>
        </w:tc>
      </w:tr>
      <w:tr w:rsidR="002D185F" w:rsidRPr="00FA0D8D" w14:paraId="603A1CFD" w14:textId="77777777" w:rsidTr="00896C71">
        <w:trPr>
          <w:trHeight w:val="189"/>
        </w:trPr>
        <w:tc>
          <w:tcPr>
            <w:cnfStyle w:val="001000000000" w:firstRow="0" w:lastRow="0" w:firstColumn="1" w:lastColumn="0" w:oddVBand="0" w:evenVBand="0" w:oddHBand="0" w:evenHBand="0" w:firstRowFirstColumn="0" w:firstRowLastColumn="0" w:lastRowFirstColumn="0" w:lastRowLastColumn="0"/>
            <w:tcW w:w="1450" w:type="pct"/>
            <w:vAlign w:val="center"/>
          </w:tcPr>
          <w:p w14:paraId="4F71F2DA" w14:textId="5B5BDC51" w:rsidR="002D185F" w:rsidRPr="00FA0D8D" w:rsidRDefault="002D185F" w:rsidP="002E7FF1">
            <w:pPr>
              <w:jc w:val="center"/>
              <w:rPr>
                <w:rFonts w:cs="Arial"/>
                <w:color w:val="000000"/>
                <w:shd w:val="clear" w:color="auto" w:fill="FFFFFF"/>
              </w:rPr>
            </w:pPr>
            <w:r w:rsidRPr="00FA0D8D">
              <w:rPr>
                <w:rFonts w:cs="Arial"/>
                <w:color w:val="000000"/>
                <w:shd w:val="clear" w:color="auto" w:fill="FFFFFF"/>
              </w:rPr>
              <w:t>Pihlaka</w:t>
            </w:r>
          </w:p>
        </w:tc>
        <w:tc>
          <w:tcPr>
            <w:tcW w:w="694" w:type="pct"/>
            <w:vAlign w:val="center"/>
          </w:tcPr>
          <w:p w14:paraId="617E7A32" w14:textId="4B1CBFEF" w:rsidR="002D185F" w:rsidRPr="00FA0D8D" w:rsidRDefault="002D185F" w:rsidP="002E7FF1">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A0D8D">
              <w:rPr>
                <w:rFonts w:cs="Arial"/>
                <w:color w:val="000000"/>
                <w:shd w:val="clear" w:color="auto" w:fill="FFFFFF"/>
              </w:rPr>
              <w:t>13470 m²</w:t>
            </w:r>
          </w:p>
        </w:tc>
        <w:tc>
          <w:tcPr>
            <w:tcW w:w="917" w:type="pct"/>
            <w:vAlign w:val="center"/>
          </w:tcPr>
          <w:p w14:paraId="4C22CAAC" w14:textId="742D7FF3" w:rsidR="002D185F" w:rsidRPr="00FA0D8D" w:rsidRDefault="002D185F" w:rsidP="002E7FF1">
            <w:pPr>
              <w:ind w:right="-108"/>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72701:001:0562</w:t>
            </w:r>
          </w:p>
        </w:tc>
        <w:tc>
          <w:tcPr>
            <w:tcW w:w="1939" w:type="pct"/>
            <w:shd w:val="clear" w:color="auto" w:fill="FFFFFF"/>
            <w:vAlign w:val="center"/>
          </w:tcPr>
          <w:p w14:paraId="6DC601A6" w14:textId="3DF5A8DE" w:rsidR="002D185F" w:rsidRPr="00FA0D8D" w:rsidRDefault="002D185F" w:rsidP="002E7FF1">
            <w:pPr>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Maatulundusmaa 100%</w:t>
            </w:r>
          </w:p>
        </w:tc>
      </w:tr>
    </w:tbl>
    <w:p w14:paraId="02E60D7E" w14:textId="77777777" w:rsidR="00E81250" w:rsidRPr="00FA0D8D" w:rsidRDefault="00E81250" w:rsidP="002E7FF1">
      <w:pPr>
        <w:rPr>
          <w:rFonts w:cs="Arial"/>
        </w:rPr>
      </w:pPr>
    </w:p>
    <w:p w14:paraId="4EA0469B" w14:textId="77777777" w:rsidR="00E81250" w:rsidRPr="00FA0D8D" w:rsidRDefault="00E81250" w:rsidP="002E7FF1">
      <w:pPr>
        <w:pStyle w:val="Pealkiri2"/>
        <w:tabs>
          <w:tab w:val="left" w:pos="426"/>
        </w:tabs>
        <w:spacing w:before="0"/>
        <w:rPr>
          <w:rFonts w:cs="Arial"/>
          <w:szCs w:val="22"/>
        </w:rPr>
      </w:pPr>
      <w:bookmarkStart w:id="16" w:name="_Toc497647801"/>
      <w:bookmarkStart w:id="17" w:name="_Toc206503564"/>
      <w:r w:rsidRPr="00FA0D8D">
        <w:rPr>
          <w:rFonts w:cs="Arial"/>
          <w:szCs w:val="22"/>
        </w:rPr>
        <w:t>Olemasolevad teed ja juurdepääsud</w:t>
      </w:r>
      <w:bookmarkEnd w:id="16"/>
      <w:bookmarkEnd w:id="17"/>
    </w:p>
    <w:p w14:paraId="36D04F04" w14:textId="3C0C94D0" w:rsidR="00B22F5A" w:rsidRPr="00FA0D8D" w:rsidRDefault="00864F5C" w:rsidP="002E7FF1">
      <w:pPr>
        <w:rPr>
          <w:rFonts w:cs="Arial"/>
        </w:rPr>
      </w:pPr>
      <w:r w:rsidRPr="00FA0D8D">
        <w:rPr>
          <w:rFonts w:cs="Arial"/>
        </w:rPr>
        <w:t xml:space="preserve">Juurdepääs planeeringualale on </w:t>
      </w:r>
      <w:r w:rsidR="00ED092B" w:rsidRPr="00FA0D8D">
        <w:rPr>
          <w:rFonts w:cs="Arial"/>
        </w:rPr>
        <w:t>Kodasema teelt, Männi teelt ja Pihlaka teelt</w:t>
      </w:r>
      <w:r w:rsidR="0049403D" w:rsidRPr="00FA0D8D">
        <w:rPr>
          <w:rFonts w:cs="Arial"/>
        </w:rPr>
        <w:t>.</w:t>
      </w:r>
      <w:r w:rsidR="00AA6C6E" w:rsidRPr="00FA0D8D">
        <w:rPr>
          <w:rFonts w:cs="Arial"/>
        </w:rPr>
        <w:t xml:space="preserve"> </w:t>
      </w:r>
      <w:r w:rsidR="00A56748" w:rsidRPr="00FA0D8D">
        <w:rPr>
          <w:rFonts w:cs="Arial"/>
        </w:rPr>
        <w:t>Kodasema tee kaudu on võimalik jõuda Vatsla teeni</w:t>
      </w:r>
      <w:r w:rsidR="00B22F5A" w:rsidRPr="00FA0D8D">
        <w:rPr>
          <w:rFonts w:cs="Arial"/>
        </w:rPr>
        <w:t xml:space="preserve"> ning sealt edasi kõrvalmaantee</w:t>
      </w:r>
      <w:r w:rsidR="009468BC" w:rsidRPr="00FA0D8D">
        <w:rPr>
          <w:rFonts w:cs="Arial"/>
        </w:rPr>
        <w:t>ni</w:t>
      </w:r>
      <w:r w:rsidR="00B22F5A" w:rsidRPr="00FA0D8D">
        <w:rPr>
          <w:rFonts w:cs="Arial"/>
        </w:rPr>
        <w:t xml:space="preserve"> 11191 Harku-Rannamõisa tee ja põhimaantee</w:t>
      </w:r>
      <w:r w:rsidR="009468BC" w:rsidRPr="00FA0D8D">
        <w:rPr>
          <w:rFonts w:cs="Arial"/>
        </w:rPr>
        <w:t>ni</w:t>
      </w:r>
      <w:r w:rsidR="00B22F5A" w:rsidRPr="00FA0D8D">
        <w:rPr>
          <w:rFonts w:cs="Arial"/>
        </w:rPr>
        <w:t xml:space="preserve"> </w:t>
      </w:r>
      <w:r w:rsidR="00926180" w:rsidRPr="00FA0D8D">
        <w:rPr>
          <w:rFonts w:cs="Arial"/>
        </w:rPr>
        <w:t>8 Tallinn-Paldiski tee.</w:t>
      </w:r>
    </w:p>
    <w:p w14:paraId="1D292348" w14:textId="77777777" w:rsidR="00EB2950" w:rsidRPr="00FA0D8D" w:rsidRDefault="00EB2950" w:rsidP="002E7FF1">
      <w:pPr>
        <w:rPr>
          <w:rFonts w:cs="Arial"/>
        </w:rPr>
      </w:pPr>
    </w:p>
    <w:p w14:paraId="4E3B469D" w14:textId="77777777" w:rsidR="00E81250" w:rsidRPr="00FA0D8D" w:rsidRDefault="00E81250" w:rsidP="002E7FF1">
      <w:pPr>
        <w:pStyle w:val="Pealkiri2"/>
        <w:tabs>
          <w:tab w:val="left" w:pos="426"/>
        </w:tabs>
        <w:spacing w:before="0"/>
        <w:rPr>
          <w:rFonts w:cs="Arial"/>
          <w:szCs w:val="22"/>
        </w:rPr>
      </w:pPr>
      <w:bookmarkStart w:id="18" w:name="_Toc497647802"/>
      <w:bookmarkStart w:id="19" w:name="_Toc206503565"/>
      <w:r w:rsidRPr="00FA0D8D">
        <w:rPr>
          <w:rFonts w:cs="Arial"/>
          <w:szCs w:val="22"/>
        </w:rPr>
        <w:t>Olemasolev tehnovarustus</w:t>
      </w:r>
      <w:bookmarkEnd w:id="18"/>
      <w:bookmarkEnd w:id="19"/>
    </w:p>
    <w:p w14:paraId="5310DD7C" w14:textId="250CFF3E" w:rsidR="00676803" w:rsidRPr="00FA0D8D" w:rsidRDefault="00277035" w:rsidP="002E7FF1">
      <w:pPr>
        <w:rPr>
          <w:rFonts w:cs="Arial"/>
        </w:rPr>
      </w:pPr>
      <w:r w:rsidRPr="00FA0D8D">
        <w:rPr>
          <w:rFonts w:cs="Arial"/>
        </w:rPr>
        <w:t>Planeeri</w:t>
      </w:r>
      <w:r w:rsidR="0049403D" w:rsidRPr="00FA0D8D">
        <w:rPr>
          <w:rFonts w:cs="Arial"/>
        </w:rPr>
        <w:t xml:space="preserve">nguala läbib madalpinge </w:t>
      </w:r>
      <w:r w:rsidR="00926180" w:rsidRPr="00FA0D8D">
        <w:rPr>
          <w:rFonts w:cs="Arial"/>
        </w:rPr>
        <w:t>maakaabel</w:t>
      </w:r>
      <w:r w:rsidR="0049403D" w:rsidRPr="00FA0D8D">
        <w:rPr>
          <w:rFonts w:cs="Arial"/>
        </w:rPr>
        <w:t>.</w:t>
      </w:r>
    </w:p>
    <w:p w14:paraId="490DBFD4" w14:textId="77777777" w:rsidR="00277035" w:rsidRPr="00FA0D8D" w:rsidRDefault="00277035" w:rsidP="002E7FF1">
      <w:pPr>
        <w:rPr>
          <w:rFonts w:cs="Arial"/>
        </w:rPr>
      </w:pPr>
    </w:p>
    <w:p w14:paraId="2F85036E" w14:textId="77777777" w:rsidR="00E81250" w:rsidRPr="00FA0D8D" w:rsidRDefault="00E81250" w:rsidP="002E7FF1">
      <w:pPr>
        <w:pStyle w:val="Pealkiri2"/>
        <w:tabs>
          <w:tab w:val="left" w:pos="426"/>
        </w:tabs>
        <w:spacing w:before="0"/>
        <w:rPr>
          <w:rFonts w:cs="Arial"/>
          <w:szCs w:val="22"/>
        </w:rPr>
      </w:pPr>
      <w:bookmarkStart w:id="20" w:name="_Toc497647803"/>
      <w:bookmarkStart w:id="21" w:name="_Toc206503566"/>
      <w:r w:rsidRPr="00FA0D8D">
        <w:rPr>
          <w:rFonts w:cs="Arial"/>
          <w:szCs w:val="22"/>
        </w:rPr>
        <w:t>Olemasolev haljastus ja keskkond</w:t>
      </w:r>
      <w:bookmarkEnd w:id="20"/>
      <w:bookmarkEnd w:id="21"/>
    </w:p>
    <w:p w14:paraId="5FACFB85" w14:textId="24884086" w:rsidR="00446D08" w:rsidRPr="00FA0D8D" w:rsidRDefault="00EB6772" w:rsidP="002E7FF1">
      <w:pPr>
        <w:rPr>
          <w:rFonts w:eastAsia="Arial" w:cs="Arial"/>
        </w:rPr>
      </w:pPr>
      <w:r w:rsidRPr="00FA0D8D">
        <w:rPr>
          <w:rFonts w:eastAsia="Arial" w:cs="Arial"/>
        </w:rPr>
        <w:t xml:space="preserve">Planeeringuala on </w:t>
      </w:r>
      <w:r w:rsidR="00401FCF" w:rsidRPr="00FA0D8D">
        <w:rPr>
          <w:rFonts w:eastAsia="Arial" w:cs="Arial"/>
        </w:rPr>
        <w:t>M</w:t>
      </w:r>
      <w:r w:rsidR="002E35FD" w:rsidRPr="00FA0D8D">
        <w:rPr>
          <w:rFonts w:eastAsia="Arial" w:cs="Arial"/>
        </w:rPr>
        <w:t>aa-</w:t>
      </w:r>
      <w:r w:rsidR="00401FCF" w:rsidRPr="00FA0D8D">
        <w:rPr>
          <w:rFonts w:eastAsia="Arial" w:cs="Arial"/>
        </w:rPr>
        <w:t xml:space="preserve"> ja Ruumi</w:t>
      </w:r>
      <w:r w:rsidR="002E35FD" w:rsidRPr="00FA0D8D">
        <w:rPr>
          <w:rFonts w:eastAsia="Arial" w:cs="Arial"/>
        </w:rPr>
        <w:t>ameti andmetel enamjaolt haritav maa. Kõrghaljastust planeeringualal ei kasva.</w:t>
      </w:r>
    </w:p>
    <w:p w14:paraId="0CCD6088" w14:textId="77777777" w:rsidR="00F73832" w:rsidRPr="00FA0D8D" w:rsidRDefault="00F73832" w:rsidP="002E7FF1">
      <w:pPr>
        <w:rPr>
          <w:rFonts w:cs="Arial"/>
        </w:rPr>
      </w:pPr>
    </w:p>
    <w:p w14:paraId="3DFCF123" w14:textId="77777777" w:rsidR="00E81250" w:rsidRPr="00FA0D8D" w:rsidRDefault="00E81250" w:rsidP="002E7FF1">
      <w:pPr>
        <w:pStyle w:val="Pealkiri2"/>
        <w:tabs>
          <w:tab w:val="left" w:pos="426"/>
        </w:tabs>
        <w:spacing w:before="0"/>
        <w:rPr>
          <w:rFonts w:cs="Arial"/>
          <w:szCs w:val="22"/>
        </w:rPr>
      </w:pPr>
      <w:bookmarkStart w:id="22" w:name="_Toc497647804"/>
      <w:bookmarkStart w:id="23" w:name="_Toc206503567"/>
      <w:r w:rsidRPr="00FA0D8D">
        <w:rPr>
          <w:rFonts w:cs="Arial"/>
          <w:szCs w:val="22"/>
        </w:rPr>
        <w:t>Kehtivad piirangud</w:t>
      </w:r>
      <w:bookmarkEnd w:id="22"/>
      <w:bookmarkEnd w:id="23"/>
    </w:p>
    <w:p w14:paraId="2BBB9A3E" w14:textId="77777777" w:rsidR="0080420E" w:rsidRPr="00FA0D8D" w:rsidRDefault="004E0670" w:rsidP="002E7FF1">
      <w:pPr>
        <w:rPr>
          <w:rFonts w:cs="Arial"/>
        </w:rPr>
      </w:pPr>
      <w:r w:rsidRPr="00FA0D8D">
        <w:rPr>
          <w:rFonts w:cs="Arial"/>
        </w:rPr>
        <w:t xml:space="preserve">Planeeritaval alal </w:t>
      </w:r>
      <w:r w:rsidR="005C1F2C" w:rsidRPr="00FA0D8D">
        <w:rPr>
          <w:rFonts w:cs="Arial"/>
        </w:rPr>
        <w:t>kehtivad kitsendused:</w:t>
      </w:r>
    </w:p>
    <w:p w14:paraId="74CCE9DF" w14:textId="31376067" w:rsidR="00277035" w:rsidRPr="00FA0D8D" w:rsidRDefault="0087082E" w:rsidP="002E7FF1">
      <w:pPr>
        <w:pStyle w:val="Loendilik"/>
        <w:numPr>
          <w:ilvl w:val="0"/>
          <w:numId w:val="6"/>
        </w:numPr>
        <w:ind w:left="284" w:hanging="218"/>
        <w:contextualSpacing w:val="0"/>
        <w:rPr>
          <w:rFonts w:cs="Arial"/>
        </w:rPr>
      </w:pPr>
      <w:r w:rsidRPr="00FA0D8D">
        <w:rPr>
          <w:rFonts w:cs="Arial"/>
        </w:rPr>
        <w:t>m</w:t>
      </w:r>
      <w:r w:rsidR="000854F5" w:rsidRPr="00FA0D8D">
        <w:rPr>
          <w:rFonts w:cs="Arial"/>
        </w:rPr>
        <w:t xml:space="preserve">adalpinge </w:t>
      </w:r>
      <w:r w:rsidR="00066A44" w:rsidRPr="00FA0D8D">
        <w:rPr>
          <w:rFonts w:cs="Arial"/>
        </w:rPr>
        <w:t>maakaabli</w:t>
      </w:r>
      <w:r w:rsidR="000854F5" w:rsidRPr="00FA0D8D">
        <w:rPr>
          <w:rFonts w:cs="Arial"/>
        </w:rPr>
        <w:t xml:space="preserve"> kaitsevöönd</w:t>
      </w:r>
      <w:r w:rsidR="00C73E59" w:rsidRPr="00FA0D8D">
        <w:rPr>
          <w:rFonts w:cs="Arial"/>
        </w:rPr>
        <w:t>;</w:t>
      </w:r>
    </w:p>
    <w:p w14:paraId="74F05E82" w14:textId="2FF377BA" w:rsidR="00B56741" w:rsidRPr="00FA0D8D" w:rsidRDefault="00B56741" w:rsidP="002E7FF1">
      <w:pPr>
        <w:pStyle w:val="Loendilik"/>
        <w:numPr>
          <w:ilvl w:val="0"/>
          <w:numId w:val="6"/>
        </w:numPr>
        <w:ind w:left="284" w:hanging="218"/>
        <w:contextualSpacing w:val="0"/>
        <w:rPr>
          <w:rFonts w:cs="Arial"/>
        </w:rPr>
      </w:pPr>
      <w:r w:rsidRPr="00FA0D8D">
        <w:rPr>
          <w:rFonts w:cs="Arial"/>
        </w:rPr>
        <w:t>veetorustiku kaitsevöönd;</w:t>
      </w:r>
    </w:p>
    <w:p w14:paraId="743518C1" w14:textId="2B951CA1" w:rsidR="00EC7DB7" w:rsidRPr="00FA0D8D" w:rsidRDefault="00066A44" w:rsidP="002E7FF1">
      <w:pPr>
        <w:pStyle w:val="Loendilik"/>
        <w:numPr>
          <w:ilvl w:val="0"/>
          <w:numId w:val="6"/>
        </w:numPr>
        <w:ind w:left="284" w:hanging="218"/>
        <w:contextualSpacing w:val="0"/>
        <w:rPr>
          <w:rFonts w:cs="Arial"/>
        </w:rPr>
      </w:pPr>
      <w:r w:rsidRPr="00FA0D8D">
        <w:rPr>
          <w:rFonts w:cs="Arial"/>
        </w:rPr>
        <w:t>kinnismälestis muistsed põllud;</w:t>
      </w:r>
    </w:p>
    <w:p w14:paraId="253E0361" w14:textId="6B8C3333" w:rsidR="00066A44" w:rsidRPr="00FA0D8D" w:rsidRDefault="00066A44" w:rsidP="002E7FF1">
      <w:pPr>
        <w:pStyle w:val="Loendilik"/>
        <w:numPr>
          <w:ilvl w:val="0"/>
          <w:numId w:val="6"/>
        </w:numPr>
        <w:ind w:left="284" w:hanging="218"/>
        <w:contextualSpacing w:val="0"/>
        <w:rPr>
          <w:rFonts w:cs="Arial"/>
        </w:rPr>
      </w:pPr>
      <w:r w:rsidRPr="00FA0D8D">
        <w:rPr>
          <w:rFonts w:cs="Arial"/>
        </w:rPr>
        <w:t>kinnismälestis</w:t>
      </w:r>
      <w:r w:rsidR="00B56741" w:rsidRPr="00FA0D8D">
        <w:rPr>
          <w:rFonts w:cs="Arial"/>
        </w:rPr>
        <w:t xml:space="preserve"> kivikalme;</w:t>
      </w:r>
    </w:p>
    <w:p w14:paraId="016AFA4E" w14:textId="41129CAE" w:rsidR="00B56741" w:rsidRPr="00FA0D8D" w:rsidRDefault="00B56741" w:rsidP="002E7FF1">
      <w:pPr>
        <w:pStyle w:val="Loendilik"/>
        <w:numPr>
          <w:ilvl w:val="0"/>
          <w:numId w:val="6"/>
        </w:numPr>
        <w:ind w:left="284" w:hanging="218"/>
        <w:contextualSpacing w:val="0"/>
        <w:rPr>
          <w:rFonts w:cs="Arial"/>
        </w:rPr>
      </w:pPr>
      <w:r w:rsidRPr="00FA0D8D">
        <w:rPr>
          <w:rFonts w:cs="Arial"/>
        </w:rPr>
        <w:t>kinnismälestise kaitsevöönd.</w:t>
      </w:r>
    </w:p>
    <w:p w14:paraId="31C8D8AC" w14:textId="6DE187A2" w:rsidR="00B56741" w:rsidRPr="00FA0D8D" w:rsidRDefault="00B56741" w:rsidP="002E7FF1">
      <w:pPr>
        <w:jc w:val="left"/>
        <w:rPr>
          <w:rFonts w:eastAsiaTheme="majorEastAsia" w:cs="Arial"/>
        </w:rPr>
      </w:pPr>
      <w:bookmarkStart w:id="24" w:name="_Toc497647805"/>
      <w:bookmarkStart w:id="25" w:name="_Hlk35436258"/>
    </w:p>
    <w:p w14:paraId="32F1F928" w14:textId="77777777" w:rsidR="00896C71" w:rsidRPr="00FA0D8D" w:rsidRDefault="00896C71" w:rsidP="002E7FF1">
      <w:pPr>
        <w:jc w:val="left"/>
        <w:rPr>
          <w:rFonts w:eastAsiaTheme="majorEastAsia" w:cs="Arial"/>
        </w:rPr>
      </w:pPr>
    </w:p>
    <w:p w14:paraId="677B858D" w14:textId="2A44F071" w:rsidR="00E81250" w:rsidRPr="00FA0D8D" w:rsidRDefault="00E81250" w:rsidP="002E7FF1">
      <w:pPr>
        <w:pStyle w:val="Pealkiri1"/>
        <w:spacing w:before="0"/>
      </w:pPr>
      <w:bookmarkStart w:id="26" w:name="_Toc206503568"/>
      <w:r w:rsidRPr="00FA0D8D">
        <w:t>P</w:t>
      </w:r>
      <w:bookmarkEnd w:id="24"/>
      <w:r w:rsidR="008E2468" w:rsidRPr="00FA0D8D">
        <w:t>LANEERINGU ETTEPANEK</w:t>
      </w:r>
      <w:bookmarkEnd w:id="26"/>
    </w:p>
    <w:p w14:paraId="08BF4EC3" w14:textId="77777777" w:rsidR="00176028" w:rsidRPr="00FA0D8D" w:rsidRDefault="00176028" w:rsidP="002E7FF1">
      <w:pPr>
        <w:rPr>
          <w:rFonts w:cs="Arial"/>
        </w:rPr>
      </w:pPr>
    </w:p>
    <w:p w14:paraId="2E3D4ED4" w14:textId="2A82A6BB" w:rsidR="00E81250" w:rsidRPr="00FA0D8D" w:rsidRDefault="00E81250" w:rsidP="002E7FF1">
      <w:pPr>
        <w:pStyle w:val="Pealkiri2"/>
        <w:spacing w:before="0"/>
        <w:rPr>
          <w:rFonts w:cs="Arial"/>
          <w:szCs w:val="22"/>
        </w:rPr>
      </w:pPr>
      <w:bookmarkStart w:id="27" w:name="_Toc497647806"/>
      <w:bookmarkStart w:id="28" w:name="_Toc206503569"/>
      <w:bookmarkEnd w:id="25"/>
      <w:r w:rsidRPr="00FA0D8D">
        <w:rPr>
          <w:rFonts w:cs="Arial"/>
          <w:szCs w:val="22"/>
        </w:rPr>
        <w:t>Krundijaotus</w:t>
      </w:r>
      <w:bookmarkEnd w:id="27"/>
      <w:r w:rsidR="00451742" w:rsidRPr="00FA0D8D">
        <w:rPr>
          <w:rFonts w:cs="Arial"/>
          <w:szCs w:val="22"/>
        </w:rPr>
        <w:t xml:space="preserve"> ja hoonestusala</w:t>
      </w:r>
      <w:bookmarkEnd w:id="28"/>
    </w:p>
    <w:p w14:paraId="3C5A56B6" w14:textId="746A045B" w:rsidR="00451742" w:rsidRPr="00FA0D8D" w:rsidRDefault="00451742" w:rsidP="002E7FF1">
      <w:pPr>
        <w:rPr>
          <w:rFonts w:cs="Arial"/>
        </w:rPr>
      </w:pPr>
      <w:r w:rsidRPr="00FA0D8D">
        <w:rPr>
          <w:rFonts w:cs="Arial"/>
        </w:rPr>
        <w:t>Planeeri</w:t>
      </w:r>
      <w:r w:rsidR="009A2DEC" w:rsidRPr="00FA0D8D">
        <w:rPr>
          <w:rFonts w:cs="Arial"/>
        </w:rPr>
        <w:t>nguga</w:t>
      </w:r>
      <w:r w:rsidRPr="00FA0D8D">
        <w:rPr>
          <w:rFonts w:cs="Arial"/>
        </w:rPr>
        <w:t xml:space="preserve"> on kavandatud </w:t>
      </w:r>
      <w:r w:rsidR="00401FCF" w:rsidRPr="00FA0D8D">
        <w:rPr>
          <w:rFonts w:cs="Arial"/>
        </w:rPr>
        <w:t>seitse</w:t>
      </w:r>
      <w:r w:rsidR="000854F5" w:rsidRPr="00FA0D8D">
        <w:rPr>
          <w:rFonts w:cs="Arial"/>
        </w:rPr>
        <w:t xml:space="preserve"> </w:t>
      </w:r>
      <w:r w:rsidRPr="00FA0D8D">
        <w:rPr>
          <w:rFonts w:cs="Arial"/>
        </w:rPr>
        <w:t xml:space="preserve">elamumaa, </w:t>
      </w:r>
      <w:r w:rsidR="000854F5" w:rsidRPr="00FA0D8D">
        <w:rPr>
          <w:rFonts w:cs="Arial"/>
        </w:rPr>
        <w:t>kaks</w:t>
      </w:r>
      <w:r w:rsidRPr="00FA0D8D">
        <w:rPr>
          <w:rFonts w:cs="Arial"/>
        </w:rPr>
        <w:t xml:space="preserve"> üldkasutatava maa</w:t>
      </w:r>
      <w:r w:rsidR="009A2DEC" w:rsidRPr="00FA0D8D">
        <w:rPr>
          <w:rFonts w:cs="Arial"/>
        </w:rPr>
        <w:t xml:space="preserve"> ja</w:t>
      </w:r>
      <w:r w:rsidRPr="00FA0D8D">
        <w:rPr>
          <w:rFonts w:cs="Arial"/>
        </w:rPr>
        <w:t xml:space="preserve"> </w:t>
      </w:r>
      <w:r w:rsidR="00DB676E" w:rsidRPr="00FA0D8D">
        <w:rPr>
          <w:rFonts w:cs="Arial"/>
        </w:rPr>
        <w:t>üks</w:t>
      </w:r>
      <w:r w:rsidRPr="00FA0D8D">
        <w:rPr>
          <w:rFonts w:cs="Arial"/>
        </w:rPr>
        <w:t xml:space="preserve"> transpordimaa sihtotstarbega krunt. Moodustatud elamumaa</w:t>
      </w:r>
      <w:r w:rsidR="000854F5" w:rsidRPr="00FA0D8D">
        <w:rPr>
          <w:rFonts w:cs="Arial"/>
        </w:rPr>
        <w:t xml:space="preserve"> </w:t>
      </w:r>
      <w:r w:rsidRPr="00FA0D8D">
        <w:rPr>
          <w:rFonts w:cs="Arial"/>
        </w:rPr>
        <w:t>kruntidele määratakse ehitusõigused.</w:t>
      </w:r>
    </w:p>
    <w:p w14:paraId="13AF449D" w14:textId="03A53DB4" w:rsidR="009A2DEC" w:rsidRPr="00FA0D8D" w:rsidRDefault="009A2DEC" w:rsidP="00401FCF">
      <w:pPr>
        <w:pStyle w:val="Pealdis"/>
        <w:spacing w:before="200" w:after="0"/>
        <w:rPr>
          <w:rFonts w:cs="Arial"/>
          <w:sz w:val="22"/>
          <w:szCs w:val="22"/>
        </w:rPr>
      </w:pPr>
      <w:r w:rsidRPr="00FA0D8D">
        <w:rPr>
          <w:rFonts w:cs="Arial"/>
          <w:sz w:val="22"/>
          <w:szCs w:val="22"/>
        </w:rPr>
        <w:t xml:space="preserve">Tabel </w:t>
      </w:r>
      <w:r w:rsidRPr="00FA0D8D">
        <w:rPr>
          <w:rFonts w:cs="Arial"/>
          <w:sz w:val="22"/>
          <w:szCs w:val="22"/>
        </w:rPr>
        <w:fldChar w:fldCharType="begin"/>
      </w:r>
      <w:r w:rsidRPr="00FA0D8D">
        <w:rPr>
          <w:rFonts w:cs="Arial"/>
          <w:sz w:val="22"/>
          <w:szCs w:val="22"/>
        </w:rPr>
        <w:instrText xml:space="preserve"> SEQ Tabel \* ARABIC </w:instrText>
      </w:r>
      <w:r w:rsidRPr="00FA0D8D">
        <w:rPr>
          <w:rFonts w:cs="Arial"/>
          <w:sz w:val="22"/>
          <w:szCs w:val="22"/>
        </w:rPr>
        <w:fldChar w:fldCharType="separate"/>
      </w:r>
      <w:r w:rsidR="002E7FF1" w:rsidRPr="00FA0D8D">
        <w:rPr>
          <w:rFonts w:cs="Arial"/>
          <w:sz w:val="22"/>
          <w:szCs w:val="22"/>
        </w:rPr>
        <w:t>2</w:t>
      </w:r>
      <w:r w:rsidRPr="00FA0D8D">
        <w:rPr>
          <w:rFonts w:cs="Arial"/>
          <w:sz w:val="22"/>
          <w:szCs w:val="22"/>
        </w:rPr>
        <w:fldChar w:fldCharType="end"/>
      </w:r>
      <w:r w:rsidR="00E33324" w:rsidRPr="00FA0D8D">
        <w:rPr>
          <w:rFonts w:cs="Arial"/>
          <w:sz w:val="22"/>
          <w:szCs w:val="22"/>
        </w:rPr>
        <w:t>.</w:t>
      </w:r>
      <w:r w:rsidRPr="00FA0D8D">
        <w:rPr>
          <w:rFonts w:cs="Arial"/>
          <w:sz w:val="22"/>
          <w:szCs w:val="22"/>
        </w:rPr>
        <w:t xml:space="preserve"> Krundijaotus ja hoonestusala</w:t>
      </w:r>
      <w:r w:rsidR="00E33324" w:rsidRPr="00FA0D8D">
        <w:rPr>
          <w:rFonts w:cs="Arial"/>
          <w:sz w:val="22"/>
          <w:szCs w:val="22"/>
        </w:rPr>
        <w:t>.</w:t>
      </w:r>
    </w:p>
    <w:tbl>
      <w:tblPr>
        <w:tblStyle w:val="Heleruuttabel1"/>
        <w:tblW w:w="9384" w:type="dxa"/>
        <w:tblInd w:w="108" w:type="dxa"/>
        <w:tblLook w:val="04A0" w:firstRow="1" w:lastRow="0" w:firstColumn="1" w:lastColumn="0" w:noHBand="0" w:noVBand="1"/>
      </w:tblPr>
      <w:tblGrid>
        <w:gridCol w:w="566"/>
        <w:gridCol w:w="1164"/>
        <w:gridCol w:w="3827"/>
        <w:gridCol w:w="3827"/>
      </w:tblGrid>
      <w:tr w:rsidR="009A2DEC" w:rsidRPr="00FA0D8D" w14:paraId="074BFCE8" w14:textId="77777777" w:rsidTr="00A120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6" w:type="dxa"/>
            <w:tcBorders>
              <w:bottom w:val="single" w:sz="12" w:space="0" w:color="auto"/>
            </w:tcBorders>
            <w:shd w:val="clear" w:color="auto" w:fill="F2F2F2" w:themeFill="background1" w:themeFillShade="F2"/>
            <w:vAlign w:val="center"/>
          </w:tcPr>
          <w:p w14:paraId="325084D8" w14:textId="77777777" w:rsidR="009A2DEC" w:rsidRPr="00FA0D8D" w:rsidRDefault="009A2DEC" w:rsidP="002E7FF1">
            <w:pPr>
              <w:autoSpaceDE w:val="0"/>
              <w:ind w:left="-105" w:right="-101"/>
              <w:jc w:val="center"/>
              <w:rPr>
                <w:rFonts w:cs="Arial"/>
              </w:rPr>
            </w:pPr>
            <w:r w:rsidRPr="00FA0D8D">
              <w:rPr>
                <w:rFonts w:cs="Arial"/>
              </w:rPr>
              <w:t>Pos nr</w:t>
            </w:r>
          </w:p>
        </w:tc>
        <w:tc>
          <w:tcPr>
            <w:tcW w:w="1164" w:type="dxa"/>
            <w:tcBorders>
              <w:bottom w:val="single" w:sz="12" w:space="0" w:color="auto"/>
            </w:tcBorders>
            <w:shd w:val="clear" w:color="auto" w:fill="F2F2F2" w:themeFill="background1" w:themeFillShade="F2"/>
            <w:vAlign w:val="center"/>
          </w:tcPr>
          <w:p w14:paraId="560530A7" w14:textId="77777777" w:rsidR="009A2DEC" w:rsidRPr="00FA0D8D" w:rsidRDefault="009A2DEC" w:rsidP="002E7FF1">
            <w:pPr>
              <w:autoSpaceDE w:val="0"/>
              <w:jc w:val="center"/>
              <w:cnfStyle w:val="100000000000" w:firstRow="1" w:lastRow="0" w:firstColumn="0" w:lastColumn="0" w:oddVBand="0" w:evenVBand="0" w:oddHBand="0" w:evenHBand="0" w:firstRowFirstColumn="0" w:firstRowLastColumn="0" w:lastRowFirstColumn="0" w:lastRowLastColumn="0"/>
              <w:rPr>
                <w:rFonts w:cs="Arial"/>
              </w:rPr>
            </w:pPr>
            <w:r w:rsidRPr="00FA0D8D">
              <w:rPr>
                <w:rFonts w:cs="Arial"/>
              </w:rPr>
              <w:t>Suurus (m²)</w:t>
            </w:r>
          </w:p>
        </w:tc>
        <w:tc>
          <w:tcPr>
            <w:tcW w:w="3827" w:type="dxa"/>
            <w:tcBorders>
              <w:bottom w:val="single" w:sz="12" w:space="0" w:color="auto"/>
            </w:tcBorders>
            <w:shd w:val="clear" w:color="auto" w:fill="F2F2F2" w:themeFill="background1" w:themeFillShade="F2"/>
            <w:vAlign w:val="center"/>
          </w:tcPr>
          <w:p w14:paraId="20285CDF" w14:textId="77777777" w:rsidR="009A2DEC" w:rsidRPr="00FA0D8D" w:rsidRDefault="009A2DEC" w:rsidP="002E7FF1">
            <w:pPr>
              <w:autoSpaceDE w:val="0"/>
              <w:ind w:left="-113" w:right="-112"/>
              <w:jc w:val="center"/>
              <w:cnfStyle w:val="100000000000" w:firstRow="1" w:lastRow="0" w:firstColumn="0" w:lastColumn="0" w:oddVBand="0" w:evenVBand="0" w:oddHBand="0" w:evenHBand="0" w:firstRowFirstColumn="0" w:firstRowLastColumn="0" w:lastRowFirstColumn="0" w:lastRowLastColumn="0"/>
              <w:rPr>
                <w:rFonts w:cs="Arial"/>
              </w:rPr>
            </w:pPr>
            <w:r w:rsidRPr="00FA0D8D">
              <w:rPr>
                <w:rFonts w:cs="Arial"/>
              </w:rPr>
              <w:t>Sihtotstarve (detailplaneeringu liikide kaupa)</w:t>
            </w:r>
          </w:p>
        </w:tc>
        <w:tc>
          <w:tcPr>
            <w:tcW w:w="3827" w:type="dxa"/>
            <w:tcBorders>
              <w:bottom w:val="single" w:sz="12" w:space="0" w:color="auto"/>
              <w:right w:val="single" w:sz="4" w:space="0" w:color="auto"/>
            </w:tcBorders>
            <w:shd w:val="clear" w:color="auto" w:fill="F2F2F2" w:themeFill="background1" w:themeFillShade="F2"/>
            <w:vAlign w:val="center"/>
          </w:tcPr>
          <w:p w14:paraId="477FA78F" w14:textId="77777777" w:rsidR="009A2DEC" w:rsidRPr="00FA0D8D" w:rsidRDefault="009A2DEC" w:rsidP="002E7FF1">
            <w:pPr>
              <w:autoSpaceDE w:val="0"/>
              <w:jc w:val="center"/>
              <w:cnfStyle w:val="100000000000" w:firstRow="1" w:lastRow="0" w:firstColumn="0" w:lastColumn="0" w:oddVBand="0" w:evenVBand="0" w:oddHBand="0" w:evenHBand="0" w:firstRowFirstColumn="0" w:firstRowLastColumn="0" w:lastRowFirstColumn="0" w:lastRowLastColumn="0"/>
              <w:rPr>
                <w:rFonts w:cs="Arial"/>
              </w:rPr>
            </w:pPr>
            <w:r w:rsidRPr="00FA0D8D">
              <w:rPr>
                <w:rFonts w:cs="Arial"/>
              </w:rPr>
              <w:t>Sihtotstarve (katastriüksuse liikide kaupa)</w:t>
            </w:r>
          </w:p>
        </w:tc>
      </w:tr>
      <w:tr w:rsidR="002926E0" w:rsidRPr="00FA0D8D" w14:paraId="62315A61" w14:textId="77777777" w:rsidTr="005B113A">
        <w:tc>
          <w:tcPr>
            <w:cnfStyle w:val="001000000000" w:firstRow="0" w:lastRow="0" w:firstColumn="1" w:lastColumn="0" w:oddVBand="0" w:evenVBand="0" w:oddHBand="0" w:evenHBand="0" w:firstRowFirstColumn="0" w:firstRowLastColumn="0" w:lastRowFirstColumn="0" w:lastRowLastColumn="0"/>
            <w:tcW w:w="566" w:type="dxa"/>
            <w:tcBorders>
              <w:top w:val="single" w:sz="12" w:space="0" w:color="auto"/>
            </w:tcBorders>
            <w:vAlign w:val="center"/>
          </w:tcPr>
          <w:p w14:paraId="09320F99" w14:textId="77777777" w:rsidR="002926E0" w:rsidRPr="00FA0D8D" w:rsidRDefault="002926E0" w:rsidP="002E7FF1">
            <w:pPr>
              <w:autoSpaceDE w:val="0"/>
              <w:jc w:val="center"/>
              <w:rPr>
                <w:rFonts w:cs="Arial"/>
              </w:rPr>
            </w:pPr>
            <w:r w:rsidRPr="00FA0D8D">
              <w:rPr>
                <w:rFonts w:cs="Arial"/>
              </w:rPr>
              <w:t>1</w:t>
            </w:r>
          </w:p>
        </w:tc>
        <w:tc>
          <w:tcPr>
            <w:tcW w:w="1164" w:type="dxa"/>
            <w:tcBorders>
              <w:top w:val="single" w:sz="12" w:space="0" w:color="auto"/>
            </w:tcBorders>
            <w:vAlign w:val="center"/>
          </w:tcPr>
          <w:p w14:paraId="608D26B7" w14:textId="150B0BBA" w:rsidR="002926E0" w:rsidRPr="00FA0D8D" w:rsidRDefault="002926E0"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1</w:t>
            </w:r>
            <w:r w:rsidR="007C25B0" w:rsidRPr="00FA0D8D">
              <w:rPr>
                <w:rFonts w:cs="Arial"/>
              </w:rPr>
              <w:t>549</w:t>
            </w:r>
          </w:p>
        </w:tc>
        <w:tc>
          <w:tcPr>
            <w:tcW w:w="3827" w:type="dxa"/>
          </w:tcPr>
          <w:p w14:paraId="221314EC" w14:textId="123F955C" w:rsidR="002926E0" w:rsidRPr="00FA0D8D" w:rsidRDefault="002926E0"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üksikelamu maa</w:t>
            </w:r>
          </w:p>
        </w:tc>
        <w:tc>
          <w:tcPr>
            <w:tcW w:w="3827" w:type="dxa"/>
            <w:tcBorders>
              <w:right w:val="single" w:sz="4" w:space="0" w:color="auto"/>
            </w:tcBorders>
          </w:tcPr>
          <w:p w14:paraId="51165E6D" w14:textId="5317A73C" w:rsidR="002926E0" w:rsidRPr="00FA0D8D" w:rsidRDefault="002926E0"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elamumaa</w:t>
            </w:r>
          </w:p>
        </w:tc>
      </w:tr>
      <w:tr w:rsidR="002926E0" w:rsidRPr="00FA0D8D" w14:paraId="12A57659"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435BEF7E" w14:textId="326ABAC2" w:rsidR="002926E0" w:rsidRPr="00FA0D8D" w:rsidRDefault="002926E0" w:rsidP="002E7FF1">
            <w:pPr>
              <w:autoSpaceDE w:val="0"/>
              <w:jc w:val="center"/>
              <w:rPr>
                <w:rFonts w:cs="Arial"/>
              </w:rPr>
            </w:pPr>
            <w:r w:rsidRPr="00FA0D8D">
              <w:rPr>
                <w:rFonts w:cs="Arial"/>
              </w:rPr>
              <w:t>2</w:t>
            </w:r>
          </w:p>
        </w:tc>
        <w:tc>
          <w:tcPr>
            <w:tcW w:w="1164" w:type="dxa"/>
          </w:tcPr>
          <w:p w14:paraId="38FF8074" w14:textId="14C57DA2" w:rsidR="002926E0" w:rsidRPr="00FA0D8D" w:rsidRDefault="007C25B0"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3508</w:t>
            </w:r>
          </w:p>
        </w:tc>
        <w:tc>
          <w:tcPr>
            <w:tcW w:w="3827" w:type="dxa"/>
          </w:tcPr>
          <w:p w14:paraId="3CEFA726" w14:textId="3AA1A77A" w:rsidR="002926E0" w:rsidRPr="00FA0D8D" w:rsidRDefault="007C25B0"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kaksik</w:t>
            </w:r>
            <w:r w:rsidR="002926E0" w:rsidRPr="00FA0D8D">
              <w:rPr>
                <w:rFonts w:cs="Arial"/>
              </w:rPr>
              <w:t>elamu maa</w:t>
            </w:r>
          </w:p>
        </w:tc>
        <w:tc>
          <w:tcPr>
            <w:tcW w:w="3827" w:type="dxa"/>
            <w:tcBorders>
              <w:right w:val="single" w:sz="4" w:space="0" w:color="auto"/>
            </w:tcBorders>
          </w:tcPr>
          <w:p w14:paraId="50EC41CF" w14:textId="172841FC" w:rsidR="002926E0" w:rsidRPr="00FA0D8D" w:rsidRDefault="002926E0"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elamumaa</w:t>
            </w:r>
          </w:p>
        </w:tc>
      </w:tr>
      <w:tr w:rsidR="002926E0" w:rsidRPr="00FA0D8D" w14:paraId="705DAF43"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70B9E721" w14:textId="438B74F3" w:rsidR="002926E0" w:rsidRPr="00FA0D8D" w:rsidRDefault="002926E0" w:rsidP="002E7FF1">
            <w:pPr>
              <w:autoSpaceDE w:val="0"/>
              <w:jc w:val="center"/>
              <w:rPr>
                <w:rFonts w:cs="Arial"/>
              </w:rPr>
            </w:pPr>
            <w:r w:rsidRPr="00FA0D8D">
              <w:rPr>
                <w:rFonts w:cs="Arial"/>
              </w:rPr>
              <w:lastRenderedPageBreak/>
              <w:t>3</w:t>
            </w:r>
          </w:p>
        </w:tc>
        <w:tc>
          <w:tcPr>
            <w:tcW w:w="1164" w:type="dxa"/>
          </w:tcPr>
          <w:p w14:paraId="26E4E309" w14:textId="420A722C" w:rsidR="002926E0" w:rsidRPr="00FA0D8D" w:rsidRDefault="007C25B0"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2502</w:t>
            </w:r>
          </w:p>
        </w:tc>
        <w:tc>
          <w:tcPr>
            <w:tcW w:w="3827" w:type="dxa"/>
          </w:tcPr>
          <w:p w14:paraId="35E6A876" w14:textId="619085BC" w:rsidR="002926E0" w:rsidRPr="00FA0D8D" w:rsidRDefault="002926E0"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üksikelamu maa</w:t>
            </w:r>
          </w:p>
        </w:tc>
        <w:tc>
          <w:tcPr>
            <w:tcW w:w="3827" w:type="dxa"/>
            <w:tcBorders>
              <w:right w:val="single" w:sz="4" w:space="0" w:color="auto"/>
            </w:tcBorders>
          </w:tcPr>
          <w:p w14:paraId="6CD988B0" w14:textId="1B18C243" w:rsidR="002926E0" w:rsidRPr="00FA0D8D" w:rsidRDefault="002926E0"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elamumaa</w:t>
            </w:r>
          </w:p>
        </w:tc>
      </w:tr>
      <w:tr w:rsidR="002926E0" w:rsidRPr="00FA0D8D" w14:paraId="14EF10F8"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551989C3" w14:textId="58126B43" w:rsidR="002926E0" w:rsidRPr="00FA0D8D" w:rsidRDefault="002926E0" w:rsidP="002E7FF1">
            <w:pPr>
              <w:autoSpaceDE w:val="0"/>
              <w:jc w:val="center"/>
              <w:rPr>
                <w:rFonts w:cs="Arial"/>
              </w:rPr>
            </w:pPr>
            <w:r w:rsidRPr="00FA0D8D">
              <w:rPr>
                <w:rFonts w:cs="Arial"/>
              </w:rPr>
              <w:t>4</w:t>
            </w:r>
          </w:p>
        </w:tc>
        <w:tc>
          <w:tcPr>
            <w:tcW w:w="1164" w:type="dxa"/>
          </w:tcPr>
          <w:p w14:paraId="4FC6D162" w14:textId="735142B1" w:rsidR="002926E0" w:rsidRPr="00FA0D8D" w:rsidRDefault="007C25B0"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1761</w:t>
            </w:r>
          </w:p>
        </w:tc>
        <w:tc>
          <w:tcPr>
            <w:tcW w:w="3827" w:type="dxa"/>
          </w:tcPr>
          <w:p w14:paraId="195B8AC0" w14:textId="22E9F627" w:rsidR="002926E0" w:rsidRPr="00FA0D8D" w:rsidRDefault="002926E0"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üksikelamu maa</w:t>
            </w:r>
          </w:p>
        </w:tc>
        <w:tc>
          <w:tcPr>
            <w:tcW w:w="3827" w:type="dxa"/>
            <w:tcBorders>
              <w:right w:val="single" w:sz="4" w:space="0" w:color="auto"/>
            </w:tcBorders>
          </w:tcPr>
          <w:p w14:paraId="67E69BAC" w14:textId="61A5DBA9" w:rsidR="002926E0" w:rsidRPr="00FA0D8D" w:rsidRDefault="002926E0"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elamumaa</w:t>
            </w:r>
          </w:p>
        </w:tc>
      </w:tr>
      <w:tr w:rsidR="002926E0" w:rsidRPr="00FA0D8D" w14:paraId="0CBF15D3"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4061D03D" w14:textId="55A9D323" w:rsidR="002926E0" w:rsidRPr="00FA0D8D" w:rsidRDefault="002926E0" w:rsidP="002E7FF1">
            <w:pPr>
              <w:autoSpaceDE w:val="0"/>
              <w:jc w:val="center"/>
              <w:rPr>
                <w:rFonts w:cs="Arial"/>
              </w:rPr>
            </w:pPr>
            <w:r w:rsidRPr="00FA0D8D">
              <w:rPr>
                <w:rFonts w:cs="Arial"/>
              </w:rPr>
              <w:t>5</w:t>
            </w:r>
          </w:p>
        </w:tc>
        <w:tc>
          <w:tcPr>
            <w:tcW w:w="1164" w:type="dxa"/>
          </w:tcPr>
          <w:p w14:paraId="037E83BD" w14:textId="7ABC7A99" w:rsidR="002926E0" w:rsidRPr="00FA0D8D" w:rsidRDefault="002926E0"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1</w:t>
            </w:r>
            <w:r w:rsidR="007C25B0" w:rsidRPr="00FA0D8D">
              <w:rPr>
                <w:rFonts w:cs="Arial"/>
              </w:rPr>
              <w:t>760</w:t>
            </w:r>
          </w:p>
        </w:tc>
        <w:tc>
          <w:tcPr>
            <w:tcW w:w="3827" w:type="dxa"/>
          </w:tcPr>
          <w:p w14:paraId="27909964" w14:textId="28E874AC" w:rsidR="002926E0" w:rsidRPr="00FA0D8D" w:rsidRDefault="002926E0"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üksikelamu maa</w:t>
            </w:r>
          </w:p>
        </w:tc>
        <w:tc>
          <w:tcPr>
            <w:tcW w:w="3827" w:type="dxa"/>
            <w:tcBorders>
              <w:right w:val="single" w:sz="4" w:space="0" w:color="auto"/>
            </w:tcBorders>
          </w:tcPr>
          <w:p w14:paraId="71595FDA" w14:textId="7AA9C599" w:rsidR="002926E0" w:rsidRPr="00FA0D8D" w:rsidRDefault="002926E0"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elamumaa</w:t>
            </w:r>
          </w:p>
        </w:tc>
      </w:tr>
      <w:tr w:rsidR="009A2DEC" w:rsidRPr="00FA0D8D" w14:paraId="6A7CC2C4"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7D57668E" w14:textId="6F15D1D5" w:rsidR="009A2DEC" w:rsidRPr="00FA0D8D" w:rsidRDefault="009A2DEC" w:rsidP="002E7FF1">
            <w:pPr>
              <w:autoSpaceDE w:val="0"/>
              <w:jc w:val="center"/>
              <w:rPr>
                <w:rFonts w:cs="Arial"/>
              </w:rPr>
            </w:pPr>
            <w:r w:rsidRPr="00FA0D8D">
              <w:rPr>
                <w:rFonts w:cs="Arial"/>
              </w:rPr>
              <w:t>6</w:t>
            </w:r>
          </w:p>
        </w:tc>
        <w:tc>
          <w:tcPr>
            <w:tcW w:w="1164" w:type="dxa"/>
          </w:tcPr>
          <w:p w14:paraId="1D063E43" w14:textId="1B6406B2" w:rsidR="009A2DEC" w:rsidRPr="00FA0D8D" w:rsidRDefault="00125C86"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1</w:t>
            </w:r>
            <w:r w:rsidR="007C25B0" w:rsidRPr="00FA0D8D">
              <w:rPr>
                <w:rFonts w:cs="Arial"/>
              </w:rPr>
              <w:t>692</w:t>
            </w:r>
          </w:p>
        </w:tc>
        <w:tc>
          <w:tcPr>
            <w:tcW w:w="3827" w:type="dxa"/>
          </w:tcPr>
          <w:p w14:paraId="138F60BE" w14:textId="2935D5FE" w:rsidR="009A2DEC" w:rsidRPr="00FA0D8D" w:rsidRDefault="009A2DEC"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üksikelamu maa</w:t>
            </w:r>
          </w:p>
        </w:tc>
        <w:tc>
          <w:tcPr>
            <w:tcW w:w="3827" w:type="dxa"/>
            <w:tcBorders>
              <w:right w:val="single" w:sz="4" w:space="0" w:color="auto"/>
            </w:tcBorders>
          </w:tcPr>
          <w:p w14:paraId="7E7F08AD" w14:textId="115F47AB" w:rsidR="009A2DEC" w:rsidRPr="00FA0D8D" w:rsidRDefault="009A2DEC"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elamumaa</w:t>
            </w:r>
          </w:p>
        </w:tc>
      </w:tr>
      <w:tr w:rsidR="009A2DEC" w:rsidRPr="00FA0D8D" w14:paraId="4DF0B66D"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60B41482" w14:textId="331FDCB4" w:rsidR="009A2DEC" w:rsidRPr="00FA0D8D" w:rsidRDefault="009A2DEC" w:rsidP="002E7FF1">
            <w:pPr>
              <w:autoSpaceDE w:val="0"/>
              <w:jc w:val="center"/>
              <w:rPr>
                <w:rFonts w:cs="Arial"/>
              </w:rPr>
            </w:pPr>
            <w:r w:rsidRPr="00FA0D8D">
              <w:rPr>
                <w:rFonts w:cs="Arial"/>
              </w:rPr>
              <w:t>7</w:t>
            </w:r>
          </w:p>
        </w:tc>
        <w:tc>
          <w:tcPr>
            <w:tcW w:w="1164" w:type="dxa"/>
          </w:tcPr>
          <w:p w14:paraId="7783A101" w14:textId="6BC3E23B" w:rsidR="009A2DEC" w:rsidRPr="00FA0D8D" w:rsidRDefault="00904343"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1998</w:t>
            </w:r>
          </w:p>
        </w:tc>
        <w:tc>
          <w:tcPr>
            <w:tcW w:w="3827" w:type="dxa"/>
          </w:tcPr>
          <w:p w14:paraId="0FC4A524" w14:textId="1F16E8AD" w:rsidR="009A2DEC" w:rsidRPr="00FA0D8D" w:rsidRDefault="009A2DEC"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üksikelamu maa</w:t>
            </w:r>
          </w:p>
        </w:tc>
        <w:tc>
          <w:tcPr>
            <w:tcW w:w="3827" w:type="dxa"/>
            <w:tcBorders>
              <w:right w:val="single" w:sz="4" w:space="0" w:color="auto"/>
            </w:tcBorders>
          </w:tcPr>
          <w:p w14:paraId="060020A3" w14:textId="4CE8F1D7" w:rsidR="009A2DEC" w:rsidRPr="00FA0D8D" w:rsidRDefault="009A2DEC"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elamumaa</w:t>
            </w:r>
          </w:p>
        </w:tc>
      </w:tr>
      <w:tr w:rsidR="002926E0" w:rsidRPr="00FA0D8D" w14:paraId="30CC6CBA"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053AF95F" w14:textId="210CCCBB" w:rsidR="002926E0" w:rsidRPr="00FA0D8D" w:rsidRDefault="007C25B0" w:rsidP="002E7FF1">
            <w:pPr>
              <w:autoSpaceDE w:val="0"/>
              <w:jc w:val="center"/>
              <w:rPr>
                <w:rFonts w:cs="Arial"/>
              </w:rPr>
            </w:pPr>
            <w:r w:rsidRPr="00FA0D8D">
              <w:rPr>
                <w:rFonts w:cs="Arial"/>
              </w:rPr>
              <w:t>8</w:t>
            </w:r>
          </w:p>
        </w:tc>
        <w:tc>
          <w:tcPr>
            <w:tcW w:w="1164" w:type="dxa"/>
          </w:tcPr>
          <w:p w14:paraId="427D5F25" w14:textId="64D554AF" w:rsidR="002926E0" w:rsidRPr="00FA0D8D" w:rsidRDefault="007C25B0"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8</w:t>
            </w:r>
            <w:r w:rsidR="00904343">
              <w:rPr>
                <w:rFonts w:cs="Arial"/>
              </w:rPr>
              <w:t>46</w:t>
            </w:r>
          </w:p>
        </w:tc>
        <w:tc>
          <w:tcPr>
            <w:tcW w:w="3827" w:type="dxa"/>
          </w:tcPr>
          <w:p w14:paraId="5EB7D9AB" w14:textId="53FBB376" w:rsidR="002926E0" w:rsidRPr="00FA0D8D" w:rsidRDefault="002926E0"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haljasala maa</w:t>
            </w:r>
          </w:p>
        </w:tc>
        <w:tc>
          <w:tcPr>
            <w:tcW w:w="3827" w:type="dxa"/>
            <w:tcBorders>
              <w:right w:val="single" w:sz="4" w:space="0" w:color="auto"/>
            </w:tcBorders>
          </w:tcPr>
          <w:p w14:paraId="4E265D0C" w14:textId="4E3024AF" w:rsidR="002926E0" w:rsidRPr="00FA0D8D" w:rsidRDefault="002926E0"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üldkasutatav maa</w:t>
            </w:r>
          </w:p>
        </w:tc>
      </w:tr>
      <w:tr w:rsidR="002926E0" w:rsidRPr="00FA0D8D" w14:paraId="4D301ED0"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1D3AC341" w14:textId="60000D71" w:rsidR="002926E0" w:rsidRPr="00FA0D8D" w:rsidRDefault="007C25B0" w:rsidP="002E7FF1">
            <w:pPr>
              <w:autoSpaceDE w:val="0"/>
              <w:jc w:val="center"/>
              <w:rPr>
                <w:rFonts w:cs="Arial"/>
              </w:rPr>
            </w:pPr>
            <w:r w:rsidRPr="00FA0D8D">
              <w:rPr>
                <w:rFonts w:cs="Arial"/>
              </w:rPr>
              <w:t>9</w:t>
            </w:r>
          </w:p>
        </w:tc>
        <w:tc>
          <w:tcPr>
            <w:tcW w:w="1164" w:type="dxa"/>
          </w:tcPr>
          <w:p w14:paraId="72615AE5" w14:textId="1882A879" w:rsidR="002926E0" w:rsidRPr="00FA0D8D" w:rsidRDefault="007C25B0"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11 1</w:t>
            </w:r>
            <w:r w:rsidR="00904343">
              <w:rPr>
                <w:rFonts w:cs="Arial"/>
              </w:rPr>
              <w:t>53</w:t>
            </w:r>
          </w:p>
        </w:tc>
        <w:tc>
          <w:tcPr>
            <w:tcW w:w="3827" w:type="dxa"/>
          </w:tcPr>
          <w:p w14:paraId="1BE8EB92" w14:textId="10ABD1BC" w:rsidR="002926E0" w:rsidRPr="00FA0D8D" w:rsidRDefault="002926E0"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haljasala maa</w:t>
            </w:r>
          </w:p>
        </w:tc>
        <w:tc>
          <w:tcPr>
            <w:tcW w:w="3827" w:type="dxa"/>
            <w:tcBorders>
              <w:right w:val="single" w:sz="4" w:space="0" w:color="auto"/>
            </w:tcBorders>
          </w:tcPr>
          <w:p w14:paraId="51A1F490" w14:textId="684365C2" w:rsidR="002926E0" w:rsidRPr="00FA0D8D" w:rsidRDefault="002926E0"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üldkasutatav maa</w:t>
            </w:r>
          </w:p>
        </w:tc>
      </w:tr>
      <w:tr w:rsidR="002926E0" w:rsidRPr="00FA0D8D" w14:paraId="49BCC0F0"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03750295" w14:textId="7D8A770A" w:rsidR="002926E0" w:rsidRPr="00FA0D8D" w:rsidRDefault="002926E0" w:rsidP="002E7FF1">
            <w:pPr>
              <w:autoSpaceDE w:val="0"/>
              <w:jc w:val="center"/>
              <w:rPr>
                <w:rFonts w:cs="Arial"/>
              </w:rPr>
            </w:pPr>
            <w:r w:rsidRPr="00FA0D8D">
              <w:rPr>
                <w:rFonts w:cs="Arial"/>
              </w:rPr>
              <w:t>1</w:t>
            </w:r>
            <w:r w:rsidR="007C25B0" w:rsidRPr="00FA0D8D">
              <w:rPr>
                <w:rFonts w:cs="Arial"/>
              </w:rPr>
              <w:t>0</w:t>
            </w:r>
          </w:p>
        </w:tc>
        <w:tc>
          <w:tcPr>
            <w:tcW w:w="1164" w:type="dxa"/>
          </w:tcPr>
          <w:p w14:paraId="3AF0CF64" w14:textId="4C2E5031" w:rsidR="002926E0" w:rsidRPr="00FA0D8D" w:rsidRDefault="002926E0"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1</w:t>
            </w:r>
            <w:r w:rsidR="00904343">
              <w:rPr>
                <w:rFonts w:cs="Arial"/>
              </w:rPr>
              <w:t>937</w:t>
            </w:r>
          </w:p>
        </w:tc>
        <w:tc>
          <w:tcPr>
            <w:tcW w:w="3827" w:type="dxa"/>
          </w:tcPr>
          <w:p w14:paraId="4351112F" w14:textId="1F8B3A65" w:rsidR="002926E0" w:rsidRPr="00FA0D8D" w:rsidRDefault="002926E0"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tee ja tänava maa</w:t>
            </w:r>
          </w:p>
        </w:tc>
        <w:tc>
          <w:tcPr>
            <w:tcW w:w="3827" w:type="dxa"/>
            <w:tcBorders>
              <w:right w:val="single" w:sz="4" w:space="0" w:color="auto"/>
            </w:tcBorders>
          </w:tcPr>
          <w:p w14:paraId="180D1A75" w14:textId="3B4C07DD" w:rsidR="002926E0" w:rsidRPr="00FA0D8D" w:rsidRDefault="002926E0"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transpordimaa</w:t>
            </w:r>
          </w:p>
        </w:tc>
      </w:tr>
    </w:tbl>
    <w:p w14:paraId="57E18746" w14:textId="47C17707" w:rsidR="004B10EE" w:rsidRPr="00FA0D8D" w:rsidRDefault="004B10EE" w:rsidP="002E7FF1">
      <w:pPr>
        <w:rPr>
          <w:rFonts w:cs="Arial"/>
        </w:rPr>
      </w:pPr>
    </w:p>
    <w:p w14:paraId="0BDC6E73" w14:textId="648E29F5" w:rsidR="009A2DEC" w:rsidRPr="00FA0D8D" w:rsidRDefault="009A2DEC" w:rsidP="002E7FF1">
      <w:pPr>
        <w:rPr>
          <w:rFonts w:eastAsia="Times New Roman" w:cs="Arial"/>
        </w:rPr>
      </w:pPr>
      <w:r w:rsidRPr="00FA0D8D">
        <w:rPr>
          <w:rFonts w:eastAsia="Times New Roman" w:cs="Arial"/>
        </w:rPr>
        <w:t>Krundi ehitisealune pind sõltub krundi suurusest</w:t>
      </w:r>
      <w:r w:rsidR="00647879" w:rsidRPr="00FA0D8D">
        <w:rPr>
          <w:rFonts w:eastAsia="Times New Roman" w:cs="Arial"/>
        </w:rPr>
        <w:t xml:space="preserve"> ja hoonestusalast. Maksimaalne täisehituse % elamumaa kruntidel </w:t>
      </w:r>
      <w:r w:rsidR="00C14BF2" w:rsidRPr="00FA0D8D">
        <w:rPr>
          <w:rFonts w:eastAsia="Times New Roman" w:cs="Arial"/>
        </w:rPr>
        <w:t>on</w:t>
      </w:r>
      <w:r w:rsidR="00647879" w:rsidRPr="00FA0D8D">
        <w:rPr>
          <w:rFonts w:eastAsia="Times New Roman" w:cs="Arial"/>
        </w:rPr>
        <w:t xml:space="preserve"> 25%.</w:t>
      </w:r>
    </w:p>
    <w:p w14:paraId="3BA836EA" w14:textId="07CB9F5C" w:rsidR="00084426" w:rsidRDefault="00CC559B" w:rsidP="002E7FF1">
      <w:pPr>
        <w:rPr>
          <w:rFonts w:cs="Arial"/>
        </w:rPr>
      </w:pPr>
      <w:r w:rsidRPr="00FA0D8D">
        <w:rPr>
          <w:rFonts w:cs="Arial"/>
        </w:rPr>
        <w:t>Hoonestusala minimaalne kaugus naaber</w:t>
      </w:r>
      <w:r w:rsidR="00354A5B">
        <w:rPr>
          <w:rFonts w:cs="Arial"/>
        </w:rPr>
        <w:t>kruntide</w:t>
      </w:r>
      <w:r w:rsidRPr="00FA0D8D">
        <w:rPr>
          <w:rFonts w:cs="Arial"/>
        </w:rPr>
        <w:t xml:space="preserve"> piiridest on vähemalt 4</w:t>
      </w:r>
      <w:r w:rsidR="00C65D40" w:rsidRPr="00FA0D8D">
        <w:rPr>
          <w:rFonts w:cs="Arial"/>
        </w:rPr>
        <w:t> </w:t>
      </w:r>
      <w:r w:rsidRPr="00FA0D8D">
        <w:rPr>
          <w:rFonts w:cs="Arial"/>
        </w:rPr>
        <w:t xml:space="preserve">m. </w:t>
      </w:r>
      <w:r w:rsidR="00084426">
        <w:rPr>
          <w:rFonts w:cs="Arial"/>
        </w:rPr>
        <w:t xml:space="preserve">Kruntide pos 1 ja 2 põhja pool piirnevatel Vatslaniidu AÜ 35-38 katastriüksustel asuvad abihooned nendevahelistest piiridest lähemal kui 4 m. Juhul kui </w:t>
      </w:r>
      <w:r w:rsidR="00354A5B">
        <w:rPr>
          <w:rFonts w:cs="Arial"/>
        </w:rPr>
        <w:t xml:space="preserve">kruntide pos 1 ja 2 hooned kavandatakse lähemale kui 8 m </w:t>
      </w:r>
      <w:r w:rsidR="00354A5B" w:rsidRPr="00354A5B">
        <w:rPr>
          <w:rFonts w:cs="Arial"/>
        </w:rPr>
        <w:t>Vatslaniidu AÜ 35-38 katastriüksustel asuva</w:t>
      </w:r>
      <w:r w:rsidR="00354A5B">
        <w:rPr>
          <w:rFonts w:cs="Arial"/>
        </w:rPr>
        <w:t>test</w:t>
      </w:r>
      <w:r w:rsidR="00354A5B" w:rsidRPr="00354A5B">
        <w:rPr>
          <w:rFonts w:cs="Arial"/>
        </w:rPr>
        <w:t xml:space="preserve"> abihoone</w:t>
      </w:r>
      <w:r w:rsidR="00354A5B">
        <w:rPr>
          <w:rFonts w:cs="Arial"/>
        </w:rPr>
        <w:t>test</w:t>
      </w:r>
      <w:r w:rsidR="000654D7">
        <w:rPr>
          <w:rFonts w:cs="Arial"/>
        </w:rPr>
        <w:t>,</w:t>
      </w:r>
      <w:r w:rsidR="00354A5B" w:rsidRPr="00354A5B">
        <w:rPr>
          <w:rFonts w:cs="Arial"/>
        </w:rPr>
        <w:t xml:space="preserve"> </w:t>
      </w:r>
      <w:r w:rsidR="00354A5B">
        <w:rPr>
          <w:rFonts w:cs="Arial"/>
        </w:rPr>
        <w:t xml:space="preserve">tuleb ette näha tulemüür nende omavahelisele küljele tingimusel, et tegemist on seadusliku abihoone(te)ga.   </w:t>
      </w:r>
      <w:r w:rsidR="00084426">
        <w:rPr>
          <w:rFonts w:cs="Arial"/>
        </w:rPr>
        <w:t xml:space="preserve">   </w:t>
      </w:r>
    </w:p>
    <w:p w14:paraId="68224B6F" w14:textId="77777777" w:rsidR="00084426" w:rsidRDefault="00084426" w:rsidP="002E7FF1">
      <w:pPr>
        <w:rPr>
          <w:rFonts w:cs="Arial"/>
        </w:rPr>
      </w:pPr>
    </w:p>
    <w:p w14:paraId="11236AD2" w14:textId="3F4F815B" w:rsidR="006763FD" w:rsidRPr="00FA0D8D" w:rsidRDefault="00CC559B" w:rsidP="002E7FF1">
      <w:pPr>
        <w:rPr>
          <w:rFonts w:cs="Arial"/>
        </w:rPr>
      </w:pPr>
      <w:r w:rsidRPr="00FA0D8D">
        <w:rPr>
          <w:rFonts w:cs="Arial"/>
        </w:rPr>
        <w:t xml:space="preserve">Hoonestusala piiritlemine ja selle sidumine krundi piiridega on näidatud põhijoonisel. </w:t>
      </w:r>
      <w:r w:rsidR="00811FF7" w:rsidRPr="00FA0D8D">
        <w:rPr>
          <w:rFonts w:cs="Arial"/>
        </w:rPr>
        <w:t>K</w:t>
      </w:r>
      <w:r w:rsidR="006763FD" w:rsidRPr="00FA0D8D">
        <w:rPr>
          <w:rFonts w:cs="Arial"/>
        </w:rPr>
        <w:t>innismälestis „muistsed põllud</w:t>
      </w:r>
      <w:r w:rsidR="00C65D40" w:rsidRPr="00FA0D8D">
        <w:rPr>
          <w:rFonts w:cs="Arial"/>
        </w:rPr>
        <w:t>”</w:t>
      </w:r>
      <w:r w:rsidR="006763FD" w:rsidRPr="00FA0D8D">
        <w:rPr>
          <w:rFonts w:cs="Arial"/>
        </w:rPr>
        <w:t xml:space="preserve"> alal</w:t>
      </w:r>
      <w:r w:rsidR="00811FF7" w:rsidRPr="00FA0D8D">
        <w:rPr>
          <w:rFonts w:cs="Arial"/>
        </w:rPr>
        <w:t>e võib ehitada üksnes abihooneid ja rajatisi. Seal</w:t>
      </w:r>
      <w:r w:rsidR="006763FD" w:rsidRPr="00FA0D8D">
        <w:rPr>
          <w:rFonts w:cs="Arial"/>
        </w:rPr>
        <w:t xml:space="preserve"> </w:t>
      </w:r>
      <w:r w:rsidR="00C14BF2" w:rsidRPr="00FA0D8D">
        <w:rPr>
          <w:rFonts w:cs="Arial"/>
        </w:rPr>
        <w:t xml:space="preserve">tuleb vältida </w:t>
      </w:r>
      <w:r w:rsidR="006763FD" w:rsidRPr="00FA0D8D">
        <w:rPr>
          <w:rFonts w:cs="Arial"/>
        </w:rPr>
        <w:t>või minimeerida</w:t>
      </w:r>
      <w:r w:rsidR="00C14BF2" w:rsidRPr="00FA0D8D">
        <w:rPr>
          <w:rFonts w:cs="Arial"/>
        </w:rPr>
        <w:t xml:space="preserve"> mälestise struktuuride kahjustamist</w:t>
      </w:r>
      <w:r w:rsidR="00811FF7" w:rsidRPr="00FA0D8D">
        <w:rPr>
          <w:rFonts w:cs="Arial"/>
        </w:rPr>
        <w:t>, n</w:t>
      </w:r>
      <w:r w:rsidR="00C14BF2" w:rsidRPr="00FA0D8D">
        <w:rPr>
          <w:rFonts w:cs="Arial"/>
        </w:rPr>
        <w:t>äiteks rajada abihooned vaiadele.</w:t>
      </w:r>
    </w:p>
    <w:p w14:paraId="2285FA76" w14:textId="0D2CF799" w:rsidR="009A2DEC" w:rsidRPr="00FA0D8D" w:rsidRDefault="000B3B88" w:rsidP="002E7FF1">
      <w:pPr>
        <w:rPr>
          <w:rFonts w:eastAsia="Times New Roman" w:cs="Arial"/>
        </w:rPr>
      </w:pPr>
      <w:r w:rsidRPr="00FA0D8D">
        <w:rPr>
          <w:rFonts w:cs="Arial"/>
        </w:rPr>
        <w:t>Kõik projekteeritavad hooned peavad paiknema planeeritud hoonestusalas.</w:t>
      </w:r>
    </w:p>
    <w:p w14:paraId="08E63BB1" w14:textId="504810F3" w:rsidR="009A2DEC" w:rsidRPr="00FA0D8D" w:rsidRDefault="009A2DEC" w:rsidP="002E7FF1">
      <w:pPr>
        <w:rPr>
          <w:rFonts w:cs="Arial"/>
        </w:rPr>
      </w:pPr>
      <w:r w:rsidRPr="00FA0D8D">
        <w:rPr>
          <w:rFonts w:cs="Arial"/>
        </w:rPr>
        <w:t>Planeerimisel on lähtutud üldplaneeringuga kehtestatud nõuetest</w:t>
      </w:r>
      <w:r w:rsidR="006B2CC7" w:rsidRPr="00FA0D8D">
        <w:rPr>
          <w:rFonts w:cs="Arial"/>
        </w:rPr>
        <w:t xml:space="preserve"> ja Muinsuskaitse lähtetingimustest. </w:t>
      </w:r>
      <w:r w:rsidRPr="00FA0D8D">
        <w:rPr>
          <w:rFonts w:cs="Arial"/>
        </w:rPr>
        <w:t>Kruntide suurused on kavandatud vastavalt planeeritud kruntide sihtotstarbele.</w:t>
      </w:r>
    </w:p>
    <w:p w14:paraId="038C98F8" w14:textId="778FC204" w:rsidR="009A2DEC" w:rsidRPr="00FA0D8D" w:rsidRDefault="009A2DEC" w:rsidP="002E7FF1">
      <w:pPr>
        <w:rPr>
          <w:rFonts w:cs="Arial"/>
        </w:rPr>
      </w:pPr>
      <w:r w:rsidRPr="00FA0D8D">
        <w:rPr>
          <w:rFonts w:cs="Arial"/>
        </w:rPr>
        <w:t>Vastavalt üldplaneeringule</w:t>
      </w:r>
      <w:r w:rsidR="000854F5" w:rsidRPr="00FA0D8D">
        <w:rPr>
          <w:rFonts w:cs="Arial"/>
        </w:rPr>
        <w:t xml:space="preserve"> peab avalik maa moodustama 20% planeeringualast</w:t>
      </w:r>
      <w:r w:rsidRPr="00FA0D8D">
        <w:rPr>
          <w:rFonts w:cs="Arial"/>
        </w:rPr>
        <w:t xml:space="preserve">, kuhu saab rajada </w:t>
      </w:r>
      <w:r w:rsidR="000854F5" w:rsidRPr="00FA0D8D">
        <w:rPr>
          <w:rFonts w:cs="Arial"/>
        </w:rPr>
        <w:t>haljasalad, pargid, mänguväljakud, kergliiklusteed, avatud õuealad jms</w:t>
      </w:r>
      <w:r w:rsidRPr="00FA0D8D">
        <w:rPr>
          <w:rFonts w:cs="Arial"/>
        </w:rPr>
        <w:t xml:space="preserve">. Antud planeeringus on nõue lahendatud järgmiselt: planeeritud on </w:t>
      </w:r>
      <w:r w:rsidR="000854F5" w:rsidRPr="00FA0D8D">
        <w:rPr>
          <w:rFonts w:cs="Arial"/>
        </w:rPr>
        <w:t>kaks</w:t>
      </w:r>
      <w:r w:rsidRPr="00FA0D8D">
        <w:rPr>
          <w:rFonts w:cs="Arial"/>
        </w:rPr>
        <w:t xml:space="preserve"> üldkasutatava maa krunti kogusuurusega </w:t>
      </w:r>
      <w:r w:rsidR="007C25B0" w:rsidRPr="00FA0D8D">
        <w:rPr>
          <w:rFonts w:cs="Arial"/>
        </w:rPr>
        <w:t>1</w:t>
      </w:r>
      <w:r w:rsidR="00904343">
        <w:rPr>
          <w:rFonts w:cs="Arial"/>
        </w:rPr>
        <w:t>1</w:t>
      </w:r>
      <w:r w:rsidR="007C25B0" w:rsidRPr="00FA0D8D">
        <w:rPr>
          <w:rFonts w:cs="Arial"/>
        </w:rPr>
        <w:t xml:space="preserve"> </w:t>
      </w:r>
      <w:r w:rsidR="00904343">
        <w:rPr>
          <w:rFonts w:cs="Arial"/>
        </w:rPr>
        <w:t>999</w:t>
      </w:r>
      <w:r w:rsidRPr="00FA0D8D">
        <w:rPr>
          <w:rFonts w:cs="Arial"/>
        </w:rPr>
        <w:t xml:space="preserve"> m</w:t>
      </w:r>
      <w:r w:rsidRPr="00FA0D8D">
        <w:rPr>
          <w:rFonts w:cs="Arial"/>
          <w:vertAlign w:val="superscript"/>
        </w:rPr>
        <w:t>2</w:t>
      </w:r>
      <w:r w:rsidRPr="00FA0D8D">
        <w:rPr>
          <w:rFonts w:cs="Arial"/>
        </w:rPr>
        <w:t xml:space="preserve">, mis moodustab planeeringualast </w:t>
      </w:r>
      <w:r w:rsidR="007C25B0" w:rsidRPr="00FA0D8D">
        <w:rPr>
          <w:rFonts w:cs="Arial"/>
        </w:rPr>
        <w:t>41</w:t>
      </w:r>
      <w:r w:rsidRPr="00FA0D8D">
        <w:rPr>
          <w:rFonts w:cs="Arial"/>
        </w:rPr>
        <w:t>%.</w:t>
      </w:r>
    </w:p>
    <w:p w14:paraId="0EDCB223" w14:textId="01AFAEA5" w:rsidR="00CD6E66" w:rsidRPr="00FA0D8D" w:rsidRDefault="00CD6E66" w:rsidP="002E7FF1">
      <w:pPr>
        <w:rPr>
          <w:rFonts w:cs="Arial"/>
        </w:rPr>
      </w:pPr>
      <w:r w:rsidRPr="00FA0D8D">
        <w:rPr>
          <w:rFonts w:eastAsia="Arial" w:cs="Arial"/>
        </w:rPr>
        <w:t>Kruntidele pos nr 8 ja 9 on lubatud paigaldada haljastu inventari (nt viidad, pingid, mänguväljaku inventar jne) ning rajada jalgratta- ja jalgteid.</w:t>
      </w:r>
    </w:p>
    <w:p w14:paraId="05367E75" w14:textId="77777777" w:rsidR="00CD6E66" w:rsidRPr="00FA0D8D" w:rsidRDefault="00CD6E66" w:rsidP="002E7FF1">
      <w:pPr>
        <w:rPr>
          <w:rFonts w:cs="Arial"/>
        </w:rPr>
      </w:pPr>
    </w:p>
    <w:p w14:paraId="053D6D48" w14:textId="77777777" w:rsidR="00E81250" w:rsidRPr="00FA0D8D" w:rsidRDefault="00E81250" w:rsidP="002E7FF1">
      <w:pPr>
        <w:pStyle w:val="Pealkiri2"/>
        <w:spacing w:before="0"/>
        <w:rPr>
          <w:rFonts w:cs="Arial"/>
          <w:szCs w:val="22"/>
        </w:rPr>
      </w:pPr>
      <w:bookmarkStart w:id="29" w:name="_Toc497647807"/>
      <w:bookmarkStart w:id="30" w:name="_Toc206503570"/>
      <w:r w:rsidRPr="00FA0D8D">
        <w:rPr>
          <w:rFonts w:cs="Arial"/>
          <w:szCs w:val="22"/>
        </w:rPr>
        <w:t>Krundi ehitusõigus</w:t>
      </w:r>
      <w:bookmarkEnd w:id="29"/>
      <w:bookmarkEnd w:id="30"/>
    </w:p>
    <w:p w14:paraId="087A80A5" w14:textId="1EE2859A" w:rsidR="00E23A67" w:rsidRPr="00FA0D8D" w:rsidRDefault="00E23A67" w:rsidP="002E7FF1">
      <w:pPr>
        <w:rPr>
          <w:rFonts w:cs="Arial"/>
        </w:rPr>
      </w:pPr>
      <w:r w:rsidRPr="00FA0D8D">
        <w:rPr>
          <w:rFonts w:cs="Arial"/>
        </w:rPr>
        <w:t xml:space="preserve">Krundi ehitusõigusega määratakse </w:t>
      </w:r>
      <w:r w:rsidR="00F7057C" w:rsidRPr="00FA0D8D">
        <w:rPr>
          <w:rFonts w:cs="Arial"/>
        </w:rPr>
        <w:t>p</w:t>
      </w:r>
      <w:r w:rsidRPr="00FA0D8D">
        <w:rPr>
          <w:rFonts w:cs="Arial"/>
        </w:rPr>
        <w:t>lan</w:t>
      </w:r>
      <w:r w:rsidR="00F7057C" w:rsidRPr="00FA0D8D">
        <w:rPr>
          <w:rFonts w:cs="Arial"/>
        </w:rPr>
        <w:t>eerimisseaduse</w:t>
      </w:r>
      <w:r w:rsidRPr="00FA0D8D">
        <w:rPr>
          <w:rFonts w:cs="Arial"/>
        </w:rPr>
        <w:t xml:space="preserve"> § 126 lg 4 kohaselt:</w:t>
      </w:r>
    </w:p>
    <w:p w14:paraId="5EA5F548" w14:textId="77777777" w:rsidR="00E23A67" w:rsidRPr="00FA0D8D" w:rsidRDefault="00E23A67" w:rsidP="00F7057C">
      <w:pPr>
        <w:numPr>
          <w:ilvl w:val="0"/>
          <w:numId w:val="17"/>
        </w:numPr>
        <w:ind w:left="284" w:hanging="218"/>
        <w:rPr>
          <w:rFonts w:cs="Arial"/>
        </w:rPr>
      </w:pPr>
      <w:r w:rsidRPr="00FA0D8D">
        <w:rPr>
          <w:rFonts w:cs="Arial"/>
        </w:rPr>
        <w:t>krundi kasutamise sihtotstarve või sihtotstarbed;</w:t>
      </w:r>
    </w:p>
    <w:p w14:paraId="1FBFC5F7" w14:textId="77777777" w:rsidR="00E23A67" w:rsidRPr="00FA0D8D" w:rsidRDefault="00E23A67" w:rsidP="00F7057C">
      <w:pPr>
        <w:numPr>
          <w:ilvl w:val="0"/>
          <w:numId w:val="17"/>
        </w:numPr>
        <w:ind w:left="284" w:hanging="218"/>
        <w:rPr>
          <w:rFonts w:cs="Arial"/>
        </w:rPr>
      </w:pPr>
      <w:r w:rsidRPr="00FA0D8D">
        <w:rPr>
          <w:rFonts w:cs="Arial"/>
        </w:rPr>
        <w:t>hoonete või olulise avaliku huviga rajatiste suurim lubatud arv või nende puudumine maa-alal;</w:t>
      </w:r>
    </w:p>
    <w:p w14:paraId="1B1A6368" w14:textId="77777777" w:rsidR="00E23A67" w:rsidRPr="00FA0D8D" w:rsidRDefault="00E23A67" w:rsidP="00F7057C">
      <w:pPr>
        <w:numPr>
          <w:ilvl w:val="0"/>
          <w:numId w:val="17"/>
        </w:numPr>
        <w:ind w:left="284" w:hanging="218"/>
        <w:rPr>
          <w:rFonts w:cs="Arial"/>
        </w:rPr>
      </w:pPr>
      <w:r w:rsidRPr="00FA0D8D">
        <w:rPr>
          <w:rFonts w:cs="Arial"/>
        </w:rPr>
        <w:t>hoonete või olulise avaliku huviga rajatiste suurim lubatud ehitisealune pind;</w:t>
      </w:r>
    </w:p>
    <w:p w14:paraId="5E645BFB" w14:textId="77777777" w:rsidR="00E23A67" w:rsidRPr="00FA0D8D" w:rsidRDefault="00E23A67" w:rsidP="00F7057C">
      <w:pPr>
        <w:numPr>
          <w:ilvl w:val="0"/>
          <w:numId w:val="17"/>
        </w:numPr>
        <w:ind w:left="284" w:hanging="218"/>
        <w:rPr>
          <w:rFonts w:cs="Arial"/>
        </w:rPr>
      </w:pPr>
      <w:r w:rsidRPr="00FA0D8D">
        <w:rPr>
          <w:rFonts w:cs="Arial"/>
        </w:rPr>
        <w:t>hoonete või olulise avaliku huviga rajatiste lubatud maksimaalne kõrgus;</w:t>
      </w:r>
    </w:p>
    <w:p w14:paraId="4B2985CC" w14:textId="77777777" w:rsidR="00E23A67" w:rsidRPr="00FA0D8D" w:rsidRDefault="00E23A67" w:rsidP="00F7057C">
      <w:pPr>
        <w:numPr>
          <w:ilvl w:val="0"/>
          <w:numId w:val="17"/>
        </w:numPr>
        <w:ind w:left="284" w:hanging="218"/>
        <w:rPr>
          <w:rFonts w:cs="Arial"/>
        </w:rPr>
      </w:pPr>
      <w:r w:rsidRPr="00FA0D8D">
        <w:rPr>
          <w:rFonts w:cs="Arial"/>
        </w:rPr>
        <w:t>asjakohasel juhul hoonete või olulise avaliku huviga rajatiste suurim lubatud sügavus.</w:t>
      </w:r>
    </w:p>
    <w:p w14:paraId="5F357BE6" w14:textId="77777777" w:rsidR="00F7057C" w:rsidRPr="00FA0D8D" w:rsidRDefault="00F7057C" w:rsidP="002E7FF1">
      <w:pPr>
        <w:autoSpaceDE w:val="0"/>
        <w:rPr>
          <w:rFonts w:cs="Arial"/>
        </w:rPr>
      </w:pPr>
    </w:p>
    <w:p w14:paraId="720E86FA" w14:textId="60D825F8" w:rsidR="00E23A67" w:rsidRPr="00FA0D8D" w:rsidRDefault="00E23A67" w:rsidP="002E7FF1">
      <w:pPr>
        <w:autoSpaceDE w:val="0"/>
        <w:rPr>
          <w:rFonts w:cs="Arial"/>
          <w:u w:val="single"/>
        </w:rPr>
      </w:pPr>
      <w:r w:rsidRPr="00FA0D8D">
        <w:rPr>
          <w:rFonts w:cs="Arial"/>
        </w:rPr>
        <w:t>Hoonete või olulise avaliku huviga rajatiste suurimat lubatud sügavust detailplaneeringuga ei määrata</w:t>
      </w:r>
      <w:r w:rsidR="005A1058" w:rsidRPr="00FA0D8D">
        <w:rPr>
          <w:rFonts w:cs="Arial"/>
        </w:rPr>
        <w:t>.</w:t>
      </w:r>
    </w:p>
    <w:p w14:paraId="5437295F" w14:textId="62E64B76" w:rsidR="003308EF" w:rsidRPr="00FA0D8D" w:rsidRDefault="00E23A67" w:rsidP="002E7FF1">
      <w:pPr>
        <w:rPr>
          <w:rFonts w:cs="Arial"/>
        </w:rPr>
      </w:pPr>
      <w:r w:rsidRPr="00FA0D8D">
        <w:rPr>
          <w:rFonts w:cs="Arial"/>
        </w:rPr>
        <w:t>Planeeringuga määratud krundi ehitusõigused on toodud joonisel AS-04 Põhijoonis kruntide ehitusõiguse ja kruntide ehitusõiguse akendes.</w:t>
      </w:r>
    </w:p>
    <w:p w14:paraId="70E00BDE" w14:textId="574AC577" w:rsidR="009176B7" w:rsidRPr="00FA0D8D" w:rsidRDefault="009176B7" w:rsidP="002E7FF1">
      <w:pPr>
        <w:jc w:val="left"/>
        <w:rPr>
          <w:rFonts w:cs="Arial"/>
          <w:i/>
          <w:iCs/>
        </w:rPr>
      </w:pPr>
    </w:p>
    <w:p w14:paraId="3D9A70DE" w14:textId="27B85537" w:rsidR="00E23A67" w:rsidRPr="00FA0D8D" w:rsidRDefault="003308EF" w:rsidP="002E7FF1">
      <w:pPr>
        <w:pStyle w:val="Pealdis"/>
        <w:spacing w:after="0"/>
        <w:rPr>
          <w:rFonts w:cs="Arial"/>
          <w:sz w:val="22"/>
          <w:szCs w:val="22"/>
        </w:rPr>
      </w:pPr>
      <w:r w:rsidRPr="00FA0D8D">
        <w:rPr>
          <w:rFonts w:cs="Arial"/>
          <w:sz w:val="22"/>
          <w:szCs w:val="22"/>
        </w:rPr>
        <w:t xml:space="preserve">Tabel </w:t>
      </w:r>
      <w:r w:rsidRPr="00FA0D8D">
        <w:rPr>
          <w:rFonts w:cs="Arial"/>
          <w:sz w:val="22"/>
          <w:szCs w:val="22"/>
        </w:rPr>
        <w:fldChar w:fldCharType="begin"/>
      </w:r>
      <w:r w:rsidRPr="00FA0D8D">
        <w:rPr>
          <w:rFonts w:cs="Arial"/>
          <w:sz w:val="22"/>
          <w:szCs w:val="22"/>
        </w:rPr>
        <w:instrText xml:space="preserve"> SEQ Tabel \* ARABIC </w:instrText>
      </w:r>
      <w:r w:rsidRPr="00FA0D8D">
        <w:rPr>
          <w:rFonts w:cs="Arial"/>
          <w:sz w:val="22"/>
          <w:szCs w:val="22"/>
        </w:rPr>
        <w:fldChar w:fldCharType="separate"/>
      </w:r>
      <w:r w:rsidR="002E7FF1" w:rsidRPr="00FA0D8D">
        <w:rPr>
          <w:rFonts w:cs="Arial"/>
          <w:sz w:val="22"/>
          <w:szCs w:val="22"/>
        </w:rPr>
        <w:t>3</w:t>
      </w:r>
      <w:r w:rsidRPr="00FA0D8D">
        <w:rPr>
          <w:rFonts w:cs="Arial"/>
          <w:sz w:val="22"/>
          <w:szCs w:val="22"/>
        </w:rPr>
        <w:fldChar w:fldCharType="end"/>
      </w:r>
      <w:r w:rsidRPr="00FA0D8D">
        <w:rPr>
          <w:rFonts w:cs="Arial"/>
          <w:sz w:val="22"/>
          <w:szCs w:val="22"/>
        </w:rPr>
        <w:t>. Krundi ehitusõigus.</w:t>
      </w:r>
    </w:p>
    <w:tbl>
      <w:tblPr>
        <w:tblStyle w:val="Heleruuttabel1"/>
        <w:tblW w:w="9996" w:type="dxa"/>
        <w:tblInd w:w="108" w:type="dxa"/>
        <w:tblLook w:val="04A0" w:firstRow="1" w:lastRow="0" w:firstColumn="1" w:lastColumn="0" w:noHBand="0" w:noVBand="1"/>
      </w:tblPr>
      <w:tblGrid>
        <w:gridCol w:w="458"/>
        <w:gridCol w:w="2159"/>
        <w:gridCol w:w="1995"/>
        <w:gridCol w:w="1200"/>
        <w:gridCol w:w="1276"/>
        <w:gridCol w:w="1491"/>
        <w:gridCol w:w="1417"/>
      </w:tblGrid>
      <w:tr w:rsidR="00896C71" w:rsidRPr="00FA0D8D" w14:paraId="01CA9CF4" w14:textId="77777777" w:rsidTr="00896C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8" w:type="dxa"/>
            <w:shd w:val="clear" w:color="auto" w:fill="F2F2F2" w:themeFill="background1" w:themeFillShade="F2"/>
            <w:vAlign w:val="center"/>
          </w:tcPr>
          <w:p w14:paraId="244FD458" w14:textId="77777777" w:rsidR="00E23A67" w:rsidRPr="00FA0D8D" w:rsidRDefault="00E23A67" w:rsidP="00896C71">
            <w:pPr>
              <w:autoSpaceDE w:val="0"/>
              <w:ind w:left="-105" w:right="-57"/>
              <w:jc w:val="center"/>
              <w:rPr>
                <w:rFonts w:cs="Arial"/>
              </w:rPr>
            </w:pPr>
            <w:r w:rsidRPr="00FA0D8D">
              <w:rPr>
                <w:rFonts w:cs="Arial"/>
              </w:rPr>
              <w:t>Pos nr</w:t>
            </w:r>
          </w:p>
        </w:tc>
        <w:tc>
          <w:tcPr>
            <w:tcW w:w="2159" w:type="dxa"/>
            <w:shd w:val="clear" w:color="auto" w:fill="F2F2F2" w:themeFill="background1" w:themeFillShade="F2"/>
            <w:vAlign w:val="center"/>
          </w:tcPr>
          <w:p w14:paraId="4637665C" w14:textId="6C96D730" w:rsidR="00E23A67" w:rsidRPr="00FA0D8D" w:rsidRDefault="00E23A67" w:rsidP="00896C71">
            <w:pPr>
              <w:autoSpaceDE w:val="0"/>
              <w:ind w:left="-167" w:right="-135"/>
              <w:jc w:val="center"/>
              <w:cnfStyle w:val="100000000000" w:firstRow="1" w:lastRow="0" w:firstColumn="0" w:lastColumn="0" w:oddVBand="0" w:evenVBand="0" w:oddHBand="0" w:evenHBand="0" w:firstRowFirstColumn="0" w:firstRowLastColumn="0" w:lastRowFirstColumn="0" w:lastRowLastColumn="0"/>
              <w:rPr>
                <w:rFonts w:cs="Arial"/>
              </w:rPr>
            </w:pPr>
            <w:r w:rsidRPr="00FA0D8D">
              <w:rPr>
                <w:rFonts w:cs="Arial"/>
              </w:rPr>
              <w:t>Krundi</w:t>
            </w:r>
            <w:r w:rsidR="00896C71" w:rsidRPr="00FA0D8D">
              <w:rPr>
                <w:rFonts w:cs="Arial"/>
              </w:rPr>
              <w:t xml:space="preserve"> </w:t>
            </w:r>
            <w:r w:rsidRPr="00FA0D8D">
              <w:rPr>
                <w:rFonts w:cs="Arial"/>
              </w:rPr>
              <w:t>kasutamise</w:t>
            </w:r>
            <w:r w:rsidR="00896C71" w:rsidRPr="00FA0D8D">
              <w:rPr>
                <w:rFonts w:cs="Arial"/>
              </w:rPr>
              <w:t xml:space="preserve"> </w:t>
            </w:r>
            <w:r w:rsidRPr="00FA0D8D">
              <w:rPr>
                <w:rFonts w:cs="Arial"/>
              </w:rPr>
              <w:t>sihtotstarve või</w:t>
            </w:r>
            <w:r w:rsidR="00896C71" w:rsidRPr="00FA0D8D">
              <w:rPr>
                <w:rFonts w:cs="Arial"/>
              </w:rPr>
              <w:t xml:space="preserve"> </w:t>
            </w:r>
            <w:r w:rsidRPr="00FA0D8D">
              <w:rPr>
                <w:rFonts w:cs="Arial"/>
              </w:rPr>
              <w:t>sihtotstarbed //</w:t>
            </w:r>
            <w:r w:rsidR="00896C71" w:rsidRPr="00FA0D8D">
              <w:rPr>
                <w:rFonts w:cs="Arial"/>
              </w:rPr>
              <w:t xml:space="preserve"> </w:t>
            </w:r>
            <w:r w:rsidRPr="00FA0D8D">
              <w:rPr>
                <w:rFonts w:cs="Arial"/>
              </w:rPr>
              <w:t>katastriüksuse</w:t>
            </w:r>
            <w:r w:rsidR="00896C71" w:rsidRPr="00FA0D8D">
              <w:rPr>
                <w:rFonts w:cs="Arial"/>
              </w:rPr>
              <w:t xml:space="preserve"> </w:t>
            </w:r>
            <w:r w:rsidRPr="00FA0D8D">
              <w:rPr>
                <w:rFonts w:cs="Arial"/>
              </w:rPr>
              <w:t>sihtotstarve</w:t>
            </w:r>
          </w:p>
        </w:tc>
        <w:tc>
          <w:tcPr>
            <w:tcW w:w="1995" w:type="dxa"/>
            <w:shd w:val="clear" w:color="auto" w:fill="F2F2F2" w:themeFill="background1" w:themeFillShade="F2"/>
            <w:vAlign w:val="center"/>
          </w:tcPr>
          <w:p w14:paraId="385E57D8" w14:textId="117CAB05" w:rsidR="00E23A67" w:rsidRPr="00FA0D8D" w:rsidRDefault="00896C71" w:rsidP="00896C71">
            <w:pPr>
              <w:autoSpaceDE w:val="0"/>
              <w:ind w:left="-74" w:right="-103"/>
              <w:jc w:val="center"/>
              <w:cnfStyle w:val="100000000000" w:firstRow="1" w:lastRow="0" w:firstColumn="0" w:lastColumn="0" w:oddVBand="0" w:evenVBand="0" w:oddHBand="0" w:evenHBand="0" w:firstRowFirstColumn="0" w:firstRowLastColumn="0" w:lastRowFirstColumn="0" w:lastRowLastColumn="0"/>
              <w:rPr>
                <w:rFonts w:cs="Arial"/>
              </w:rPr>
            </w:pPr>
            <w:r w:rsidRPr="00FA0D8D">
              <w:rPr>
                <w:rFonts w:cs="Arial"/>
              </w:rPr>
              <w:t>Ehitiste</w:t>
            </w:r>
            <w:r w:rsidR="00E23A67" w:rsidRPr="00FA0D8D">
              <w:rPr>
                <w:rFonts w:cs="Arial"/>
              </w:rPr>
              <w:t xml:space="preserve"> suurim lubatud arv või nende puudumine maa-alal</w:t>
            </w:r>
            <w:r w:rsidRPr="00FA0D8D">
              <w:rPr>
                <w:rFonts w:cs="Arial"/>
              </w:rPr>
              <w:t xml:space="preserve"> </w:t>
            </w:r>
            <w:r w:rsidR="00E23A67" w:rsidRPr="00FA0D8D">
              <w:rPr>
                <w:rFonts w:cs="Arial"/>
              </w:rPr>
              <w:t>(põhi</w:t>
            </w:r>
            <w:r w:rsidRPr="00FA0D8D">
              <w:rPr>
                <w:rFonts w:cs="Arial"/>
              </w:rPr>
              <w:t xml:space="preserve">- </w:t>
            </w:r>
            <w:r w:rsidR="00E23A67" w:rsidRPr="00FA0D8D">
              <w:rPr>
                <w:rFonts w:cs="Arial"/>
              </w:rPr>
              <w:t>hoone / abihoone)</w:t>
            </w:r>
          </w:p>
        </w:tc>
        <w:tc>
          <w:tcPr>
            <w:tcW w:w="1200" w:type="dxa"/>
            <w:shd w:val="clear" w:color="auto" w:fill="F2F2F2" w:themeFill="background1" w:themeFillShade="F2"/>
            <w:vAlign w:val="center"/>
          </w:tcPr>
          <w:p w14:paraId="165CD6E8" w14:textId="13AF80CD" w:rsidR="00E23A67" w:rsidRPr="00FA0D8D" w:rsidRDefault="00896C71" w:rsidP="002E7FF1">
            <w:pPr>
              <w:autoSpaceDE w:val="0"/>
              <w:ind w:left="-106" w:right="-36"/>
              <w:jc w:val="center"/>
              <w:cnfStyle w:val="100000000000" w:firstRow="1" w:lastRow="0" w:firstColumn="0" w:lastColumn="0" w:oddVBand="0" w:evenVBand="0" w:oddHBand="0" w:evenHBand="0" w:firstRowFirstColumn="0" w:firstRowLastColumn="0" w:lastRowFirstColumn="0" w:lastRowLastColumn="0"/>
              <w:rPr>
                <w:rFonts w:cs="Arial"/>
                <w:u w:val="single"/>
              </w:rPr>
            </w:pPr>
            <w:r w:rsidRPr="00FA0D8D">
              <w:rPr>
                <w:rFonts w:cs="Arial"/>
              </w:rPr>
              <w:t>Ehitiste</w:t>
            </w:r>
            <w:r w:rsidR="00E23A67" w:rsidRPr="00FA0D8D">
              <w:rPr>
                <w:rFonts w:cs="Arial"/>
              </w:rPr>
              <w:t xml:space="preserve"> suurim lubatud ehitise</w:t>
            </w:r>
            <w:r w:rsidRPr="00FA0D8D">
              <w:rPr>
                <w:rFonts w:cs="Arial"/>
              </w:rPr>
              <w:t xml:space="preserve">- </w:t>
            </w:r>
            <w:r w:rsidR="00E23A67" w:rsidRPr="00FA0D8D">
              <w:rPr>
                <w:rFonts w:cs="Arial"/>
              </w:rPr>
              <w:t>alune pind</w:t>
            </w:r>
          </w:p>
        </w:tc>
        <w:tc>
          <w:tcPr>
            <w:tcW w:w="1276" w:type="dxa"/>
            <w:shd w:val="clear" w:color="auto" w:fill="F2F2F2" w:themeFill="background1" w:themeFillShade="F2"/>
            <w:vAlign w:val="center"/>
          </w:tcPr>
          <w:p w14:paraId="4CDCA3A7" w14:textId="3DC04369" w:rsidR="00E23A67" w:rsidRPr="00FA0D8D" w:rsidRDefault="00896C71" w:rsidP="00896C71">
            <w:pPr>
              <w:autoSpaceDE w:val="0"/>
              <w:ind w:left="-135" w:right="-96"/>
              <w:jc w:val="center"/>
              <w:cnfStyle w:val="100000000000" w:firstRow="1" w:lastRow="0" w:firstColumn="0" w:lastColumn="0" w:oddVBand="0" w:evenVBand="0" w:oddHBand="0" w:evenHBand="0" w:firstRowFirstColumn="0" w:firstRowLastColumn="0" w:lastRowFirstColumn="0" w:lastRowLastColumn="0"/>
              <w:rPr>
                <w:rFonts w:cs="Arial"/>
              </w:rPr>
            </w:pPr>
            <w:r w:rsidRPr="00FA0D8D">
              <w:rPr>
                <w:rFonts w:cs="Arial"/>
              </w:rPr>
              <w:t>Ehitiste</w:t>
            </w:r>
            <w:r w:rsidR="00E23A67" w:rsidRPr="00FA0D8D">
              <w:rPr>
                <w:rFonts w:cs="Arial"/>
              </w:rPr>
              <w:t xml:space="preserve"> lubatud max kõrgus</w:t>
            </w:r>
            <w:r w:rsidRPr="00FA0D8D">
              <w:rPr>
                <w:rFonts w:cs="Arial"/>
              </w:rPr>
              <w:t xml:space="preserve"> p</w:t>
            </w:r>
            <w:r w:rsidR="00E23A67" w:rsidRPr="00FA0D8D">
              <w:rPr>
                <w:rFonts w:cs="Arial"/>
              </w:rPr>
              <w:t>õhihoone / abihoone</w:t>
            </w:r>
          </w:p>
        </w:tc>
        <w:tc>
          <w:tcPr>
            <w:tcW w:w="1491" w:type="dxa"/>
            <w:shd w:val="clear" w:color="auto" w:fill="F2F2F2" w:themeFill="background1" w:themeFillShade="F2"/>
            <w:vAlign w:val="center"/>
          </w:tcPr>
          <w:p w14:paraId="477F1DE1" w14:textId="5E73522F" w:rsidR="00E23A67" w:rsidRPr="00FA0D8D" w:rsidRDefault="00E23A67" w:rsidP="002E7FF1">
            <w:pPr>
              <w:autoSpaceDE w:val="0"/>
              <w:ind w:left="-104" w:right="-120"/>
              <w:jc w:val="center"/>
              <w:cnfStyle w:val="100000000000" w:firstRow="1" w:lastRow="0" w:firstColumn="0" w:lastColumn="0" w:oddVBand="0" w:evenVBand="0" w:oddHBand="0" w:evenHBand="0" w:firstRowFirstColumn="0" w:firstRowLastColumn="0" w:lastRowFirstColumn="0" w:lastRowLastColumn="0"/>
              <w:rPr>
                <w:rFonts w:cs="Arial"/>
              </w:rPr>
            </w:pPr>
            <w:r w:rsidRPr="00FA0D8D">
              <w:rPr>
                <w:rFonts w:cs="Arial"/>
              </w:rPr>
              <w:t>Põhihoone suurim korruselisus maapealne / maa-alune</w:t>
            </w:r>
          </w:p>
        </w:tc>
        <w:tc>
          <w:tcPr>
            <w:tcW w:w="1417" w:type="dxa"/>
            <w:shd w:val="clear" w:color="auto" w:fill="F2F2F2" w:themeFill="background1" w:themeFillShade="F2"/>
            <w:vAlign w:val="center"/>
          </w:tcPr>
          <w:p w14:paraId="72AA13E8" w14:textId="14047AE7" w:rsidR="00E23A67" w:rsidRPr="00FA0D8D" w:rsidRDefault="00E23A67" w:rsidP="002E7FF1">
            <w:pPr>
              <w:autoSpaceDE w:val="0"/>
              <w:ind w:left="-177" w:right="-128"/>
              <w:jc w:val="center"/>
              <w:cnfStyle w:val="100000000000" w:firstRow="1" w:lastRow="0" w:firstColumn="0" w:lastColumn="0" w:oddVBand="0" w:evenVBand="0" w:oddHBand="0" w:evenHBand="0" w:firstRowFirstColumn="0" w:firstRowLastColumn="0" w:lastRowFirstColumn="0" w:lastRowLastColumn="0"/>
              <w:rPr>
                <w:rFonts w:cs="Arial"/>
              </w:rPr>
            </w:pPr>
            <w:r w:rsidRPr="00FA0D8D">
              <w:rPr>
                <w:rFonts w:cs="Arial"/>
              </w:rPr>
              <w:t>Abihoone suurim korruselisus maapealne / maa-alune</w:t>
            </w:r>
          </w:p>
        </w:tc>
      </w:tr>
      <w:tr w:rsidR="001D0422" w:rsidRPr="00FA0D8D" w14:paraId="589901D4" w14:textId="77777777" w:rsidTr="00896C71">
        <w:tc>
          <w:tcPr>
            <w:cnfStyle w:val="001000000000" w:firstRow="0" w:lastRow="0" w:firstColumn="1" w:lastColumn="0" w:oddVBand="0" w:evenVBand="0" w:oddHBand="0" w:evenHBand="0" w:firstRowFirstColumn="0" w:firstRowLastColumn="0" w:lastRowFirstColumn="0" w:lastRowLastColumn="0"/>
            <w:tcW w:w="458" w:type="dxa"/>
            <w:vAlign w:val="center"/>
          </w:tcPr>
          <w:p w14:paraId="54F3DEE2" w14:textId="77777777" w:rsidR="001D0422" w:rsidRPr="00FA0D8D" w:rsidRDefault="001D0422" w:rsidP="00896C71">
            <w:pPr>
              <w:autoSpaceDE w:val="0"/>
              <w:ind w:left="-105" w:right="-57"/>
              <w:jc w:val="center"/>
              <w:rPr>
                <w:rFonts w:cs="Arial"/>
              </w:rPr>
            </w:pPr>
            <w:r w:rsidRPr="00FA0D8D">
              <w:rPr>
                <w:rFonts w:cs="Arial"/>
              </w:rPr>
              <w:t>1</w:t>
            </w:r>
          </w:p>
        </w:tc>
        <w:tc>
          <w:tcPr>
            <w:tcW w:w="2159" w:type="dxa"/>
            <w:vAlign w:val="center"/>
          </w:tcPr>
          <w:p w14:paraId="2ABA5E52" w14:textId="42FE492A" w:rsidR="001D0422" w:rsidRPr="00FA0D8D" w:rsidRDefault="001D0422" w:rsidP="00896C71">
            <w:pPr>
              <w:autoSpaceDE w:val="0"/>
              <w:ind w:left="-167" w:right="-135"/>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EP 100% // E 100%</w:t>
            </w:r>
          </w:p>
        </w:tc>
        <w:tc>
          <w:tcPr>
            <w:tcW w:w="1995" w:type="dxa"/>
            <w:vAlign w:val="center"/>
          </w:tcPr>
          <w:p w14:paraId="4AC12E94" w14:textId="177C36D3" w:rsidR="001D0422" w:rsidRPr="00FA0D8D" w:rsidRDefault="001D0422" w:rsidP="00896C71">
            <w:pPr>
              <w:autoSpaceDE w:val="0"/>
              <w:ind w:left="-74" w:right="-103"/>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3 (1 / 2)</w:t>
            </w:r>
          </w:p>
        </w:tc>
        <w:tc>
          <w:tcPr>
            <w:tcW w:w="1200" w:type="dxa"/>
            <w:vAlign w:val="center"/>
          </w:tcPr>
          <w:p w14:paraId="7024C5D8" w14:textId="6C1F537C" w:rsidR="001D0422" w:rsidRPr="00FA0D8D" w:rsidRDefault="007C25B0"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385</w:t>
            </w:r>
            <w:r w:rsidR="001D0422" w:rsidRPr="00FA0D8D">
              <w:rPr>
                <w:rFonts w:cs="Arial"/>
              </w:rPr>
              <w:t xml:space="preserve"> m²</w:t>
            </w:r>
          </w:p>
        </w:tc>
        <w:tc>
          <w:tcPr>
            <w:tcW w:w="1276" w:type="dxa"/>
            <w:vAlign w:val="center"/>
          </w:tcPr>
          <w:p w14:paraId="4DC6E6C1" w14:textId="500B1D38" w:rsidR="001D0422" w:rsidRPr="00FA0D8D" w:rsidRDefault="001D0422"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 xml:space="preserve">9 m / </w:t>
            </w:r>
            <w:r w:rsidR="00647879" w:rsidRPr="00FA0D8D">
              <w:rPr>
                <w:rFonts w:cs="Arial"/>
              </w:rPr>
              <w:t>5</w:t>
            </w:r>
            <w:r w:rsidRPr="00FA0D8D">
              <w:rPr>
                <w:rFonts w:cs="Arial"/>
              </w:rPr>
              <w:t xml:space="preserve"> m</w:t>
            </w:r>
          </w:p>
        </w:tc>
        <w:tc>
          <w:tcPr>
            <w:tcW w:w="1491" w:type="dxa"/>
            <w:vAlign w:val="center"/>
          </w:tcPr>
          <w:p w14:paraId="628F5A8B" w14:textId="3DE786BD" w:rsidR="001D0422" w:rsidRPr="00FA0D8D" w:rsidRDefault="001D0422"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 xml:space="preserve">2 / </w:t>
            </w:r>
            <w:r w:rsidR="00E03870">
              <w:rPr>
                <w:rFonts w:cs="Arial"/>
              </w:rPr>
              <w:t>1</w:t>
            </w:r>
          </w:p>
        </w:tc>
        <w:tc>
          <w:tcPr>
            <w:tcW w:w="1417" w:type="dxa"/>
            <w:vAlign w:val="center"/>
          </w:tcPr>
          <w:p w14:paraId="30917DEF" w14:textId="3D49E925" w:rsidR="001D0422" w:rsidRPr="00FA0D8D" w:rsidRDefault="001D0422"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1 / -</w:t>
            </w:r>
          </w:p>
        </w:tc>
      </w:tr>
      <w:tr w:rsidR="001D0422" w:rsidRPr="00FA0D8D" w14:paraId="0AC4A5EA" w14:textId="77777777" w:rsidTr="00896C71">
        <w:tc>
          <w:tcPr>
            <w:cnfStyle w:val="001000000000" w:firstRow="0" w:lastRow="0" w:firstColumn="1" w:lastColumn="0" w:oddVBand="0" w:evenVBand="0" w:oddHBand="0" w:evenHBand="0" w:firstRowFirstColumn="0" w:firstRowLastColumn="0" w:lastRowFirstColumn="0" w:lastRowLastColumn="0"/>
            <w:tcW w:w="458" w:type="dxa"/>
            <w:vAlign w:val="center"/>
          </w:tcPr>
          <w:p w14:paraId="00E81137" w14:textId="77777777" w:rsidR="001D0422" w:rsidRPr="00FA0D8D" w:rsidRDefault="001D0422" w:rsidP="00896C71">
            <w:pPr>
              <w:autoSpaceDE w:val="0"/>
              <w:ind w:left="-105" w:right="-57"/>
              <w:jc w:val="center"/>
              <w:rPr>
                <w:rFonts w:cs="Arial"/>
              </w:rPr>
            </w:pPr>
            <w:r w:rsidRPr="00FA0D8D">
              <w:rPr>
                <w:rFonts w:cs="Arial"/>
              </w:rPr>
              <w:t>2</w:t>
            </w:r>
          </w:p>
        </w:tc>
        <w:tc>
          <w:tcPr>
            <w:tcW w:w="2159" w:type="dxa"/>
            <w:vAlign w:val="center"/>
          </w:tcPr>
          <w:p w14:paraId="61E90D5F" w14:textId="3AAAC94C" w:rsidR="001D0422" w:rsidRPr="00FA0D8D" w:rsidRDefault="001D0422" w:rsidP="00896C71">
            <w:pPr>
              <w:autoSpaceDE w:val="0"/>
              <w:ind w:left="-167" w:right="-135"/>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EP</w:t>
            </w:r>
            <w:r w:rsidR="007C25B0" w:rsidRPr="00FA0D8D">
              <w:rPr>
                <w:rFonts w:cs="Arial"/>
              </w:rPr>
              <w:t>k</w:t>
            </w:r>
            <w:r w:rsidRPr="00FA0D8D">
              <w:rPr>
                <w:rFonts w:cs="Arial"/>
              </w:rPr>
              <w:t xml:space="preserve"> 100% // E 100%</w:t>
            </w:r>
          </w:p>
        </w:tc>
        <w:tc>
          <w:tcPr>
            <w:tcW w:w="1995" w:type="dxa"/>
            <w:vAlign w:val="center"/>
          </w:tcPr>
          <w:p w14:paraId="44B2DDAA" w14:textId="53030CF1" w:rsidR="001D0422" w:rsidRPr="00FA0D8D" w:rsidRDefault="001D0422" w:rsidP="00896C71">
            <w:pPr>
              <w:autoSpaceDE w:val="0"/>
              <w:ind w:left="-74" w:right="-103"/>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3 (1 / 2)</w:t>
            </w:r>
          </w:p>
        </w:tc>
        <w:tc>
          <w:tcPr>
            <w:tcW w:w="1200" w:type="dxa"/>
            <w:vAlign w:val="center"/>
          </w:tcPr>
          <w:p w14:paraId="1CEE9422" w14:textId="4196F9EA" w:rsidR="001D0422" w:rsidRPr="00FA0D8D" w:rsidRDefault="007C25B0"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875</w:t>
            </w:r>
            <w:r w:rsidR="001D0422" w:rsidRPr="00FA0D8D">
              <w:rPr>
                <w:rFonts w:cs="Arial"/>
              </w:rPr>
              <w:t xml:space="preserve"> m²</w:t>
            </w:r>
          </w:p>
        </w:tc>
        <w:tc>
          <w:tcPr>
            <w:tcW w:w="1276" w:type="dxa"/>
            <w:vAlign w:val="center"/>
          </w:tcPr>
          <w:p w14:paraId="07B599DF" w14:textId="4A305B97" w:rsidR="001D0422" w:rsidRPr="00FA0D8D" w:rsidRDefault="001D0422"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 xml:space="preserve">9 m / </w:t>
            </w:r>
            <w:r w:rsidR="00647879" w:rsidRPr="00FA0D8D">
              <w:rPr>
                <w:rFonts w:cs="Arial"/>
              </w:rPr>
              <w:t>5</w:t>
            </w:r>
            <w:r w:rsidRPr="00FA0D8D">
              <w:rPr>
                <w:rFonts w:cs="Arial"/>
              </w:rPr>
              <w:t xml:space="preserve"> m</w:t>
            </w:r>
          </w:p>
        </w:tc>
        <w:tc>
          <w:tcPr>
            <w:tcW w:w="1491" w:type="dxa"/>
            <w:vAlign w:val="center"/>
          </w:tcPr>
          <w:p w14:paraId="5CDCB85B" w14:textId="17B5194A" w:rsidR="001D0422" w:rsidRPr="00FA0D8D" w:rsidRDefault="001D0422"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 xml:space="preserve">2 / </w:t>
            </w:r>
            <w:r w:rsidR="00E03870">
              <w:rPr>
                <w:rFonts w:cs="Arial"/>
              </w:rPr>
              <w:t>1</w:t>
            </w:r>
          </w:p>
        </w:tc>
        <w:tc>
          <w:tcPr>
            <w:tcW w:w="1417" w:type="dxa"/>
            <w:vAlign w:val="center"/>
          </w:tcPr>
          <w:p w14:paraId="1A996BAE" w14:textId="10138A33" w:rsidR="001D0422" w:rsidRPr="00FA0D8D" w:rsidRDefault="001D0422"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1 / -</w:t>
            </w:r>
          </w:p>
        </w:tc>
      </w:tr>
      <w:tr w:rsidR="001D0422" w:rsidRPr="00FA0D8D" w14:paraId="52CA2981" w14:textId="77777777" w:rsidTr="00896C71">
        <w:tc>
          <w:tcPr>
            <w:cnfStyle w:val="001000000000" w:firstRow="0" w:lastRow="0" w:firstColumn="1" w:lastColumn="0" w:oddVBand="0" w:evenVBand="0" w:oddHBand="0" w:evenHBand="0" w:firstRowFirstColumn="0" w:firstRowLastColumn="0" w:lastRowFirstColumn="0" w:lastRowLastColumn="0"/>
            <w:tcW w:w="458" w:type="dxa"/>
            <w:vAlign w:val="center"/>
          </w:tcPr>
          <w:p w14:paraId="351DC239" w14:textId="77777777" w:rsidR="001D0422" w:rsidRPr="00FA0D8D" w:rsidRDefault="001D0422" w:rsidP="00896C71">
            <w:pPr>
              <w:autoSpaceDE w:val="0"/>
              <w:ind w:left="-105" w:right="-57"/>
              <w:jc w:val="center"/>
              <w:rPr>
                <w:rFonts w:cs="Arial"/>
              </w:rPr>
            </w:pPr>
            <w:r w:rsidRPr="00FA0D8D">
              <w:rPr>
                <w:rFonts w:cs="Arial"/>
              </w:rPr>
              <w:t>3</w:t>
            </w:r>
          </w:p>
        </w:tc>
        <w:tc>
          <w:tcPr>
            <w:tcW w:w="2159" w:type="dxa"/>
            <w:vAlign w:val="center"/>
          </w:tcPr>
          <w:p w14:paraId="51B0D1BC" w14:textId="7B7D6A38" w:rsidR="001D0422" w:rsidRPr="00FA0D8D" w:rsidRDefault="001D0422" w:rsidP="00896C71">
            <w:pPr>
              <w:autoSpaceDE w:val="0"/>
              <w:ind w:left="-167" w:right="-135"/>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EP 100% // E 100%</w:t>
            </w:r>
          </w:p>
        </w:tc>
        <w:tc>
          <w:tcPr>
            <w:tcW w:w="1995" w:type="dxa"/>
            <w:vAlign w:val="center"/>
          </w:tcPr>
          <w:p w14:paraId="076AE8A6" w14:textId="3EF57793" w:rsidR="001D0422" w:rsidRPr="00FA0D8D" w:rsidRDefault="001D0422" w:rsidP="00896C71">
            <w:pPr>
              <w:autoSpaceDE w:val="0"/>
              <w:ind w:left="-74" w:right="-103"/>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3 (1 / 2)</w:t>
            </w:r>
          </w:p>
        </w:tc>
        <w:tc>
          <w:tcPr>
            <w:tcW w:w="1200" w:type="dxa"/>
            <w:vAlign w:val="center"/>
          </w:tcPr>
          <w:p w14:paraId="2B6BE97E" w14:textId="6FF1626E" w:rsidR="001D0422" w:rsidRPr="00FA0D8D" w:rsidRDefault="007C25B0"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625</w:t>
            </w:r>
            <w:r w:rsidR="001D0422" w:rsidRPr="00FA0D8D">
              <w:rPr>
                <w:rFonts w:cs="Arial"/>
              </w:rPr>
              <w:t xml:space="preserve"> m²</w:t>
            </w:r>
          </w:p>
        </w:tc>
        <w:tc>
          <w:tcPr>
            <w:tcW w:w="1276" w:type="dxa"/>
            <w:vAlign w:val="center"/>
          </w:tcPr>
          <w:p w14:paraId="65E961A9" w14:textId="12AC4A95" w:rsidR="001D0422" w:rsidRPr="00FA0D8D" w:rsidRDefault="001D0422"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 xml:space="preserve">9 m / </w:t>
            </w:r>
            <w:r w:rsidR="00647879" w:rsidRPr="00FA0D8D">
              <w:rPr>
                <w:rFonts w:cs="Arial"/>
              </w:rPr>
              <w:t>5</w:t>
            </w:r>
            <w:r w:rsidRPr="00FA0D8D">
              <w:rPr>
                <w:rFonts w:cs="Arial"/>
              </w:rPr>
              <w:t xml:space="preserve"> m</w:t>
            </w:r>
          </w:p>
        </w:tc>
        <w:tc>
          <w:tcPr>
            <w:tcW w:w="1491" w:type="dxa"/>
            <w:vAlign w:val="center"/>
          </w:tcPr>
          <w:p w14:paraId="455476E5" w14:textId="71CB24D1" w:rsidR="001D0422" w:rsidRPr="00FA0D8D" w:rsidRDefault="001D0422"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 xml:space="preserve">2 / </w:t>
            </w:r>
            <w:r w:rsidR="00E03870">
              <w:rPr>
                <w:rFonts w:cs="Arial"/>
              </w:rPr>
              <w:t>1</w:t>
            </w:r>
          </w:p>
        </w:tc>
        <w:tc>
          <w:tcPr>
            <w:tcW w:w="1417" w:type="dxa"/>
            <w:vAlign w:val="center"/>
          </w:tcPr>
          <w:p w14:paraId="54621B9D" w14:textId="5FAC528B" w:rsidR="001D0422" w:rsidRPr="00FA0D8D" w:rsidRDefault="001D0422"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1 / -</w:t>
            </w:r>
          </w:p>
        </w:tc>
      </w:tr>
      <w:tr w:rsidR="001D0422" w:rsidRPr="00FA0D8D" w14:paraId="459F937C" w14:textId="77777777" w:rsidTr="00896C71">
        <w:tc>
          <w:tcPr>
            <w:cnfStyle w:val="001000000000" w:firstRow="0" w:lastRow="0" w:firstColumn="1" w:lastColumn="0" w:oddVBand="0" w:evenVBand="0" w:oddHBand="0" w:evenHBand="0" w:firstRowFirstColumn="0" w:firstRowLastColumn="0" w:lastRowFirstColumn="0" w:lastRowLastColumn="0"/>
            <w:tcW w:w="458" w:type="dxa"/>
            <w:vAlign w:val="center"/>
          </w:tcPr>
          <w:p w14:paraId="30A7210A" w14:textId="77777777" w:rsidR="001D0422" w:rsidRPr="00FA0D8D" w:rsidRDefault="001D0422" w:rsidP="00896C71">
            <w:pPr>
              <w:autoSpaceDE w:val="0"/>
              <w:ind w:left="-105" w:right="-57"/>
              <w:jc w:val="center"/>
              <w:rPr>
                <w:rFonts w:cs="Arial"/>
              </w:rPr>
            </w:pPr>
            <w:r w:rsidRPr="00FA0D8D">
              <w:rPr>
                <w:rFonts w:cs="Arial"/>
              </w:rPr>
              <w:t>4</w:t>
            </w:r>
          </w:p>
        </w:tc>
        <w:tc>
          <w:tcPr>
            <w:tcW w:w="2159" w:type="dxa"/>
            <w:vAlign w:val="center"/>
          </w:tcPr>
          <w:p w14:paraId="16AB5B0C" w14:textId="7DFB7A9D" w:rsidR="001D0422" w:rsidRPr="00FA0D8D" w:rsidRDefault="001D0422" w:rsidP="00896C71">
            <w:pPr>
              <w:autoSpaceDE w:val="0"/>
              <w:ind w:left="-167" w:right="-135"/>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EP 100% // E 100%</w:t>
            </w:r>
          </w:p>
        </w:tc>
        <w:tc>
          <w:tcPr>
            <w:tcW w:w="1995" w:type="dxa"/>
            <w:vAlign w:val="center"/>
          </w:tcPr>
          <w:p w14:paraId="46D089BD" w14:textId="7A65E7DF" w:rsidR="001D0422" w:rsidRPr="00FA0D8D" w:rsidRDefault="001D0422" w:rsidP="00896C71">
            <w:pPr>
              <w:autoSpaceDE w:val="0"/>
              <w:ind w:left="-74" w:right="-103"/>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3 (1 / 2)</w:t>
            </w:r>
          </w:p>
        </w:tc>
        <w:tc>
          <w:tcPr>
            <w:tcW w:w="1200" w:type="dxa"/>
            <w:vAlign w:val="center"/>
          </w:tcPr>
          <w:p w14:paraId="49410235" w14:textId="6906F1E0" w:rsidR="001D0422" w:rsidRPr="00FA0D8D" w:rsidRDefault="007C25B0"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440</w:t>
            </w:r>
            <w:r w:rsidR="001D0422" w:rsidRPr="00FA0D8D">
              <w:rPr>
                <w:rFonts w:cs="Arial"/>
              </w:rPr>
              <w:t xml:space="preserve"> m²</w:t>
            </w:r>
          </w:p>
        </w:tc>
        <w:tc>
          <w:tcPr>
            <w:tcW w:w="1276" w:type="dxa"/>
            <w:vAlign w:val="center"/>
          </w:tcPr>
          <w:p w14:paraId="5DFE9055" w14:textId="3BD570B9" w:rsidR="001D0422" w:rsidRPr="00FA0D8D" w:rsidRDefault="001D0422"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 xml:space="preserve">9 m / </w:t>
            </w:r>
            <w:r w:rsidR="00647879" w:rsidRPr="00FA0D8D">
              <w:rPr>
                <w:rFonts w:cs="Arial"/>
              </w:rPr>
              <w:t>5</w:t>
            </w:r>
            <w:r w:rsidRPr="00FA0D8D">
              <w:rPr>
                <w:rFonts w:cs="Arial"/>
              </w:rPr>
              <w:t xml:space="preserve"> m</w:t>
            </w:r>
          </w:p>
        </w:tc>
        <w:tc>
          <w:tcPr>
            <w:tcW w:w="1491" w:type="dxa"/>
            <w:vAlign w:val="center"/>
          </w:tcPr>
          <w:p w14:paraId="09F3E7FF" w14:textId="39F82DEE" w:rsidR="001D0422" w:rsidRPr="00FA0D8D" w:rsidRDefault="001D0422"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 xml:space="preserve">2 / </w:t>
            </w:r>
            <w:r w:rsidR="00E03870">
              <w:rPr>
                <w:rFonts w:cs="Arial"/>
              </w:rPr>
              <w:t>1</w:t>
            </w:r>
          </w:p>
        </w:tc>
        <w:tc>
          <w:tcPr>
            <w:tcW w:w="1417" w:type="dxa"/>
            <w:vAlign w:val="center"/>
          </w:tcPr>
          <w:p w14:paraId="6D17D051" w14:textId="70C8FB05" w:rsidR="001D0422" w:rsidRPr="00FA0D8D" w:rsidRDefault="001D0422"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1 / -</w:t>
            </w:r>
          </w:p>
        </w:tc>
      </w:tr>
      <w:tr w:rsidR="001D0422" w:rsidRPr="00FA0D8D" w14:paraId="2D2DA378" w14:textId="77777777" w:rsidTr="00896C71">
        <w:tc>
          <w:tcPr>
            <w:cnfStyle w:val="001000000000" w:firstRow="0" w:lastRow="0" w:firstColumn="1" w:lastColumn="0" w:oddVBand="0" w:evenVBand="0" w:oddHBand="0" w:evenHBand="0" w:firstRowFirstColumn="0" w:firstRowLastColumn="0" w:lastRowFirstColumn="0" w:lastRowLastColumn="0"/>
            <w:tcW w:w="458" w:type="dxa"/>
            <w:vAlign w:val="center"/>
          </w:tcPr>
          <w:p w14:paraId="15E9D0CB" w14:textId="77777777" w:rsidR="001D0422" w:rsidRPr="00FA0D8D" w:rsidRDefault="001D0422" w:rsidP="00896C71">
            <w:pPr>
              <w:autoSpaceDE w:val="0"/>
              <w:ind w:left="-105" w:right="-57"/>
              <w:jc w:val="center"/>
              <w:rPr>
                <w:rFonts w:cs="Arial"/>
              </w:rPr>
            </w:pPr>
            <w:r w:rsidRPr="00FA0D8D">
              <w:rPr>
                <w:rFonts w:cs="Arial"/>
              </w:rPr>
              <w:t>5</w:t>
            </w:r>
          </w:p>
        </w:tc>
        <w:tc>
          <w:tcPr>
            <w:tcW w:w="2159" w:type="dxa"/>
            <w:vAlign w:val="center"/>
          </w:tcPr>
          <w:p w14:paraId="45FBBFEE" w14:textId="2A97A7F2" w:rsidR="001D0422" w:rsidRPr="00FA0D8D" w:rsidRDefault="001D0422" w:rsidP="00896C71">
            <w:pPr>
              <w:autoSpaceDE w:val="0"/>
              <w:ind w:left="-167" w:right="-135"/>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EP 100% // E 100%</w:t>
            </w:r>
          </w:p>
        </w:tc>
        <w:tc>
          <w:tcPr>
            <w:tcW w:w="1995" w:type="dxa"/>
            <w:vAlign w:val="center"/>
          </w:tcPr>
          <w:p w14:paraId="65FEF28A" w14:textId="44D21B20" w:rsidR="001D0422" w:rsidRPr="00FA0D8D" w:rsidRDefault="001D0422" w:rsidP="00896C71">
            <w:pPr>
              <w:autoSpaceDE w:val="0"/>
              <w:ind w:left="-74" w:right="-103"/>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3 (1 / 2)</w:t>
            </w:r>
          </w:p>
        </w:tc>
        <w:tc>
          <w:tcPr>
            <w:tcW w:w="1200" w:type="dxa"/>
            <w:vAlign w:val="center"/>
          </w:tcPr>
          <w:p w14:paraId="00AB7340" w14:textId="0D4D00D1" w:rsidR="001D0422" w:rsidRPr="00FA0D8D" w:rsidRDefault="007C25B0"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440</w:t>
            </w:r>
            <w:r w:rsidR="001D0422" w:rsidRPr="00FA0D8D">
              <w:rPr>
                <w:rFonts w:cs="Arial"/>
              </w:rPr>
              <w:t xml:space="preserve"> m²</w:t>
            </w:r>
          </w:p>
        </w:tc>
        <w:tc>
          <w:tcPr>
            <w:tcW w:w="1276" w:type="dxa"/>
            <w:vAlign w:val="center"/>
          </w:tcPr>
          <w:p w14:paraId="4C710CEE" w14:textId="1B958409" w:rsidR="001D0422" w:rsidRPr="00FA0D8D" w:rsidRDefault="001D0422"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 xml:space="preserve">9 m / </w:t>
            </w:r>
            <w:r w:rsidR="00647879" w:rsidRPr="00FA0D8D">
              <w:rPr>
                <w:rFonts w:cs="Arial"/>
              </w:rPr>
              <w:t>5</w:t>
            </w:r>
            <w:r w:rsidRPr="00FA0D8D">
              <w:rPr>
                <w:rFonts w:cs="Arial"/>
              </w:rPr>
              <w:t xml:space="preserve"> m</w:t>
            </w:r>
          </w:p>
        </w:tc>
        <w:tc>
          <w:tcPr>
            <w:tcW w:w="1491" w:type="dxa"/>
            <w:vAlign w:val="center"/>
          </w:tcPr>
          <w:p w14:paraId="2809E686" w14:textId="7D061FEE" w:rsidR="001D0422" w:rsidRPr="00FA0D8D" w:rsidRDefault="001D0422"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 xml:space="preserve">2 / </w:t>
            </w:r>
            <w:r w:rsidR="00E03870">
              <w:rPr>
                <w:rFonts w:cs="Arial"/>
              </w:rPr>
              <w:t>1</w:t>
            </w:r>
          </w:p>
        </w:tc>
        <w:tc>
          <w:tcPr>
            <w:tcW w:w="1417" w:type="dxa"/>
            <w:vAlign w:val="center"/>
          </w:tcPr>
          <w:p w14:paraId="1EDD5C60" w14:textId="26E0086B" w:rsidR="001D0422" w:rsidRPr="00FA0D8D" w:rsidRDefault="001D0422"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1 / -</w:t>
            </w:r>
          </w:p>
        </w:tc>
      </w:tr>
      <w:tr w:rsidR="001D0422" w:rsidRPr="00FA0D8D" w14:paraId="055471AC" w14:textId="77777777" w:rsidTr="00896C71">
        <w:tc>
          <w:tcPr>
            <w:cnfStyle w:val="001000000000" w:firstRow="0" w:lastRow="0" w:firstColumn="1" w:lastColumn="0" w:oddVBand="0" w:evenVBand="0" w:oddHBand="0" w:evenHBand="0" w:firstRowFirstColumn="0" w:firstRowLastColumn="0" w:lastRowFirstColumn="0" w:lastRowLastColumn="0"/>
            <w:tcW w:w="458" w:type="dxa"/>
            <w:vAlign w:val="center"/>
          </w:tcPr>
          <w:p w14:paraId="4AE50F34" w14:textId="77777777" w:rsidR="001D0422" w:rsidRPr="00FA0D8D" w:rsidRDefault="001D0422" w:rsidP="00896C71">
            <w:pPr>
              <w:autoSpaceDE w:val="0"/>
              <w:ind w:left="-105" w:right="-57"/>
              <w:jc w:val="center"/>
              <w:rPr>
                <w:rFonts w:cs="Arial"/>
              </w:rPr>
            </w:pPr>
            <w:r w:rsidRPr="00FA0D8D">
              <w:rPr>
                <w:rFonts w:cs="Arial"/>
              </w:rPr>
              <w:t>6</w:t>
            </w:r>
          </w:p>
        </w:tc>
        <w:tc>
          <w:tcPr>
            <w:tcW w:w="2159" w:type="dxa"/>
            <w:vAlign w:val="center"/>
          </w:tcPr>
          <w:p w14:paraId="50852B36" w14:textId="20822AFE" w:rsidR="001D0422" w:rsidRPr="00FA0D8D" w:rsidRDefault="001D0422" w:rsidP="00896C71">
            <w:pPr>
              <w:autoSpaceDE w:val="0"/>
              <w:ind w:left="-167" w:right="-135"/>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EP 100% // E 100%</w:t>
            </w:r>
          </w:p>
        </w:tc>
        <w:tc>
          <w:tcPr>
            <w:tcW w:w="1995" w:type="dxa"/>
            <w:vAlign w:val="center"/>
          </w:tcPr>
          <w:p w14:paraId="1FD790FC" w14:textId="7C59960E" w:rsidR="001D0422" w:rsidRPr="00FA0D8D" w:rsidRDefault="001D0422" w:rsidP="00896C71">
            <w:pPr>
              <w:autoSpaceDE w:val="0"/>
              <w:ind w:left="-74" w:right="-103"/>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3 (1 / 2)</w:t>
            </w:r>
          </w:p>
        </w:tc>
        <w:tc>
          <w:tcPr>
            <w:tcW w:w="1200" w:type="dxa"/>
            <w:vAlign w:val="center"/>
          </w:tcPr>
          <w:p w14:paraId="2BE1C946" w14:textId="43097C6A" w:rsidR="001D0422" w:rsidRPr="00FA0D8D" w:rsidRDefault="007C25B0"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420</w:t>
            </w:r>
            <w:r w:rsidR="001D0422" w:rsidRPr="00FA0D8D">
              <w:rPr>
                <w:rFonts w:cs="Arial"/>
              </w:rPr>
              <w:t xml:space="preserve"> m²</w:t>
            </w:r>
          </w:p>
        </w:tc>
        <w:tc>
          <w:tcPr>
            <w:tcW w:w="1276" w:type="dxa"/>
            <w:vAlign w:val="center"/>
          </w:tcPr>
          <w:p w14:paraId="0FF33EFA" w14:textId="0E799351" w:rsidR="001D0422" w:rsidRPr="00FA0D8D" w:rsidRDefault="001D0422"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 xml:space="preserve">9 m / </w:t>
            </w:r>
            <w:r w:rsidR="00647879" w:rsidRPr="00FA0D8D">
              <w:rPr>
                <w:rFonts w:cs="Arial"/>
              </w:rPr>
              <w:t>5</w:t>
            </w:r>
            <w:r w:rsidRPr="00FA0D8D">
              <w:rPr>
                <w:rFonts w:cs="Arial"/>
              </w:rPr>
              <w:t xml:space="preserve"> m</w:t>
            </w:r>
          </w:p>
        </w:tc>
        <w:tc>
          <w:tcPr>
            <w:tcW w:w="1491" w:type="dxa"/>
            <w:vAlign w:val="center"/>
          </w:tcPr>
          <w:p w14:paraId="01C3A74F" w14:textId="02C4A6DD" w:rsidR="001D0422" w:rsidRPr="00FA0D8D" w:rsidRDefault="001D0422"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 xml:space="preserve">2 / </w:t>
            </w:r>
            <w:r w:rsidR="00E03870">
              <w:rPr>
                <w:rFonts w:cs="Arial"/>
              </w:rPr>
              <w:t>1</w:t>
            </w:r>
          </w:p>
        </w:tc>
        <w:tc>
          <w:tcPr>
            <w:tcW w:w="1417" w:type="dxa"/>
            <w:vAlign w:val="center"/>
          </w:tcPr>
          <w:p w14:paraId="49F634CD" w14:textId="725AB569" w:rsidR="001D0422" w:rsidRPr="00FA0D8D" w:rsidRDefault="001D0422"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1 / -</w:t>
            </w:r>
          </w:p>
        </w:tc>
      </w:tr>
      <w:tr w:rsidR="001D0422" w:rsidRPr="00FA0D8D" w14:paraId="346EE718" w14:textId="77777777" w:rsidTr="00896C71">
        <w:tc>
          <w:tcPr>
            <w:cnfStyle w:val="001000000000" w:firstRow="0" w:lastRow="0" w:firstColumn="1" w:lastColumn="0" w:oddVBand="0" w:evenVBand="0" w:oddHBand="0" w:evenHBand="0" w:firstRowFirstColumn="0" w:firstRowLastColumn="0" w:lastRowFirstColumn="0" w:lastRowLastColumn="0"/>
            <w:tcW w:w="458" w:type="dxa"/>
            <w:vAlign w:val="center"/>
          </w:tcPr>
          <w:p w14:paraId="74C47BFA" w14:textId="03683684" w:rsidR="001D0422" w:rsidRPr="00FA0D8D" w:rsidRDefault="001D0422" w:rsidP="00896C71">
            <w:pPr>
              <w:autoSpaceDE w:val="0"/>
              <w:ind w:left="-105" w:right="-57"/>
              <w:jc w:val="center"/>
              <w:rPr>
                <w:rFonts w:cs="Arial"/>
              </w:rPr>
            </w:pPr>
            <w:r w:rsidRPr="00FA0D8D">
              <w:rPr>
                <w:rFonts w:cs="Arial"/>
              </w:rPr>
              <w:t>7</w:t>
            </w:r>
          </w:p>
        </w:tc>
        <w:tc>
          <w:tcPr>
            <w:tcW w:w="2159" w:type="dxa"/>
            <w:vAlign w:val="center"/>
          </w:tcPr>
          <w:p w14:paraId="30D509B3" w14:textId="026E668D" w:rsidR="001D0422" w:rsidRPr="00FA0D8D" w:rsidRDefault="001D0422" w:rsidP="00896C71">
            <w:pPr>
              <w:autoSpaceDE w:val="0"/>
              <w:ind w:left="-167" w:right="-135"/>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EP 100% // E 100%</w:t>
            </w:r>
          </w:p>
        </w:tc>
        <w:tc>
          <w:tcPr>
            <w:tcW w:w="1995" w:type="dxa"/>
            <w:vAlign w:val="center"/>
          </w:tcPr>
          <w:p w14:paraId="77E1F6CF" w14:textId="7FE89E92" w:rsidR="001D0422" w:rsidRPr="00FA0D8D" w:rsidRDefault="001D0422" w:rsidP="00896C71">
            <w:pPr>
              <w:autoSpaceDE w:val="0"/>
              <w:ind w:left="-74" w:right="-103"/>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3 (1 / 2)</w:t>
            </w:r>
          </w:p>
        </w:tc>
        <w:tc>
          <w:tcPr>
            <w:tcW w:w="1200" w:type="dxa"/>
            <w:vAlign w:val="center"/>
          </w:tcPr>
          <w:p w14:paraId="32C65AC9" w14:textId="3EC6291B" w:rsidR="001D0422" w:rsidRPr="00FA0D8D" w:rsidRDefault="007C25B0"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500</w:t>
            </w:r>
            <w:r w:rsidR="001D0422" w:rsidRPr="00FA0D8D">
              <w:rPr>
                <w:rFonts w:cs="Arial"/>
              </w:rPr>
              <w:t xml:space="preserve"> m²</w:t>
            </w:r>
          </w:p>
        </w:tc>
        <w:tc>
          <w:tcPr>
            <w:tcW w:w="1276" w:type="dxa"/>
            <w:vAlign w:val="center"/>
          </w:tcPr>
          <w:p w14:paraId="7E95A6F5" w14:textId="709285F7" w:rsidR="001D0422" w:rsidRPr="00FA0D8D" w:rsidRDefault="001D0422"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 xml:space="preserve">9 m / </w:t>
            </w:r>
            <w:r w:rsidR="00647879" w:rsidRPr="00FA0D8D">
              <w:rPr>
                <w:rFonts w:cs="Arial"/>
              </w:rPr>
              <w:t>5</w:t>
            </w:r>
            <w:r w:rsidRPr="00FA0D8D">
              <w:rPr>
                <w:rFonts w:cs="Arial"/>
              </w:rPr>
              <w:t xml:space="preserve"> m</w:t>
            </w:r>
          </w:p>
        </w:tc>
        <w:tc>
          <w:tcPr>
            <w:tcW w:w="1491" w:type="dxa"/>
            <w:vAlign w:val="center"/>
          </w:tcPr>
          <w:p w14:paraId="4E331251" w14:textId="7CA6CF10" w:rsidR="001D0422" w:rsidRPr="00FA0D8D" w:rsidRDefault="001D0422"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 xml:space="preserve">2 / </w:t>
            </w:r>
            <w:r w:rsidR="00E03870">
              <w:rPr>
                <w:rFonts w:cs="Arial"/>
              </w:rPr>
              <w:t>1</w:t>
            </w:r>
          </w:p>
        </w:tc>
        <w:tc>
          <w:tcPr>
            <w:tcW w:w="1417" w:type="dxa"/>
            <w:vAlign w:val="center"/>
          </w:tcPr>
          <w:p w14:paraId="18529D72" w14:textId="62420DE1" w:rsidR="001D0422" w:rsidRPr="00FA0D8D" w:rsidRDefault="001D0422"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1 / -</w:t>
            </w:r>
          </w:p>
        </w:tc>
      </w:tr>
      <w:tr w:rsidR="001D0422" w:rsidRPr="00FA0D8D" w14:paraId="77B81D64" w14:textId="77777777" w:rsidTr="00896C71">
        <w:tc>
          <w:tcPr>
            <w:cnfStyle w:val="001000000000" w:firstRow="0" w:lastRow="0" w:firstColumn="1" w:lastColumn="0" w:oddVBand="0" w:evenVBand="0" w:oddHBand="0" w:evenHBand="0" w:firstRowFirstColumn="0" w:firstRowLastColumn="0" w:lastRowFirstColumn="0" w:lastRowLastColumn="0"/>
            <w:tcW w:w="458" w:type="dxa"/>
            <w:vAlign w:val="center"/>
          </w:tcPr>
          <w:p w14:paraId="3BE95FB2" w14:textId="1E4D5D8D" w:rsidR="001D0422" w:rsidRPr="00FA0D8D" w:rsidRDefault="007C25B0" w:rsidP="00896C71">
            <w:pPr>
              <w:autoSpaceDE w:val="0"/>
              <w:ind w:left="-105" w:right="-57"/>
              <w:jc w:val="center"/>
              <w:rPr>
                <w:rFonts w:cs="Arial"/>
              </w:rPr>
            </w:pPr>
            <w:r w:rsidRPr="00FA0D8D">
              <w:rPr>
                <w:rFonts w:cs="Arial"/>
              </w:rPr>
              <w:t>8</w:t>
            </w:r>
          </w:p>
        </w:tc>
        <w:tc>
          <w:tcPr>
            <w:tcW w:w="2159" w:type="dxa"/>
          </w:tcPr>
          <w:p w14:paraId="0308FCEB" w14:textId="6531A1E5" w:rsidR="001D0422" w:rsidRPr="00FA0D8D" w:rsidRDefault="001D0422" w:rsidP="00896C71">
            <w:pPr>
              <w:autoSpaceDE w:val="0"/>
              <w:ind w:left="-167" w:right="-135"/>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HP 100% // Üm 100%</w:t>
            </w:r>
          </w:p>
        </w:tc>
        <w:tc>
          <w:tcPr>
            <w:tcW w:w="1995" w:type="dxa"/>
            <w:vAlign w:val="center"/>
          </w:tcPr>
          <w:p w14:paraId="0ADB8144" w14:textId="702FC11E" w:rsidR="001D0422" w:rsidRPr="00FA0D8D" w:rsidRDefault="001D0422" w:rsidP="00896C71">
            <w:pPr>
              <w:autoSpaceDE w:val="0"/>
              <w:ind w:left="-74" w:right="-103"/>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w:t>
            </w:r>
          </w:p>
        </w:tc>
        <w:tc>
          <w:tcPr>
            <w:tcW w:w="1200" w:type="dxa"/>
            <w:vAlign w:val="center"/>
          </w:tcPr>
          <w:p w14:paraId="21FAC288" w14:textId="5B9E0D18" w:rsidR="001D0422" w:rsidRPr="00FA0D8D" w:rsidRDefault="001D0422"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w:t>
            </w:r>
          </w:p>
        </w:tc>
        <w:tc>
          <w:tcPr>
            <w:tcW w:w="1276" w:type="dxa"/>
            <w:vAlign w:val="center"/>
          </w:tcPr>
          <w:p w14:paraId="2C05A80D" w14:textId="3296602D" w:rsidR="001D0422" w:rsidRPr="00FA0D8D" w:rsidRDefault="001D0422"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w:t>
            </w:r>
          </w:p>
        </w:tc>
        <w:tc>
          <w:tcPr>
            <w:tcW w:w="1491" w:type="dxa"/>
            <w:vAlign w:val="center"/>
          </w:tcPr>
          <w:p w14:paraId="700CBE58" w14:textId="328C0AF6" w:rsidR="001D0422" w:rsidRPr="00FA0D8D" w:rsidRDefault="001D0422"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w:t>
            </w:r>
          </w:p>
        </w:tc>
        <w:tc>
          <w:tcPr>
            <w:tcW w:w="1417" w:type="dxa"/>
            <w:vAlign w:val="center"/>
          </w:tcPr>
          <w:p w14:paraId="33EF2055" w14:textId="651D2983" w:rsidR="001D0422" w:rsidRPr="00FA0D8D" w:rsidRDefault="001D0422"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w:t>
            </w:r>
          </w:p>
        </w:tc>
      </w:tr>
      <w:tr w:rsidR="001D0422" w:rsidRPr="00FA0D8D" w14:paraId="195FE9CB" w14:textId="77777777" w:rsidTr="00896C71">
        <w:tc>
          <w:tcPr>
            <w:cnfStyle w:val="001000000000" w:firstRow="0" w:lastRow="0" w:firstColumn="1" w:lastColumn="0" w:oddVBand="0" w:evenVBand="0" w:oddHBand="0" w:evenHBand="0" w:firstRowFirstColumn="0" w:firstRowLastColumn="0" w:lastRowFirstColumn="0" w:lastRowLastColumn="0"/>
            <w:tcW w:w="458" w:type="dxa"/>
            <w:vAlign w:val="center"/>
          </w:tcPr>
          <w:p w14:paraId="6D4C6E3A" w14:textId="345748EB" w:rsidR="001D0422" w:rsidRPr="00FA0D8D" w:rsidRDefault="007C25B0" w:rsidP="00896C71">
            <w:pPr>
              <w:autoSpaceDE w:val="0"/>
              <w:ind w:left="-105" w:right="-57"/>
              <w:jc w:val="center"/>
              <w:rPr>
                <w:rFonts w:cs="Arial"/>
              </w:rPr>
            </w:pPr>
            <w:r w:rsidRPr="00FA0D8D">
              <w:rPr>
                <w:rFonts w:cs="Arial"/>
              </w:rPr>
              <w:t>9</w:t>
            </w:r>
          </w:p>
        </w:tc>
        <w:tc>
          <w:tcPr>
            <w:tcW w:w="2159" w:type="dxa"/>
            <w:vAlign w:val="center"/>
          </w:tcPr>
          <w:p w14:paraId="282D8C4D" w14:textId="3604A2F0" w:rsidR="001D0422" w:rsidRPr="00FA0D8D" w:rsidRDefault="001D0422" w:rsidP="00896C71">
            <w:pPr>
              <w:autoSpaceDE w:val="0"/>
              <w:ind w:left="-167" w:right="-135"/>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HP 100% // Üm 100%</w:t>
            </w:r>
          </w:p>
        </w:tc>
        <w:tc>
          <w:tcPr>
            <w:tcW w:w="1995" w:type="dxa"/>
            <w:vAlign w:val="center"/>
          </w:tcPr>
          <w:p w14:paraId="766C28BB" w14:textId="7B6CEBCB" w:rsidR="001D0422" w:rsidRPr="00FA0D8D" w:rsidRDefault="001D0422" w:rsidP="00896C71">
            <w:pPr>
              <w:autoSpaceDE w:val="0"/>
              <w:ind w:left="-74" w:right="-103"/>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w:t>
            </w:r>
          </w:p>
        </w:tc>
        <w:tc>
          <w:tcPr>
            <w:tcW w:w="1200" w:type="dxa"/>
            <w:vAlign w:val="center"/>
          </w:tcPr>
          <w:p w14:paraId="2E638811" w14:textId="103BFC4A" w:rsidR="001D0422" w:rsidRPr="00FA0D8D" w:rsidRDefault="001D0422"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w:t>
            </w:r>
          </w:p>
        </w:tc>
        <w:tc>
          <w:tcPr>
            <w:tcW w:w="1276" w:type="dxa"/>
            <w:vAlign w:val="center"/>
          </w:tcPr>
          <w:p w14:paraId="3B67D103" w14:textId="08A324CB" w:rsidR="001D0422" w:rsidRPr="00FA0D8D" w:rsidRDefault="001D0422"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w:t>
            </w:r>
          </w:p>
        </w:tc>
        <w:tc>
          <w:tcPr>
            <w:tcW w:w="1491" w:type="dxa"/>
            <w:vAlign w:val="center"/>
          </w:tcPr>
          <w:p w14:paraId="18CA3BF4" w14:textId="76B9FB3A" w:rsidR="001D0422" w:rsidRPr="00FA0D8D" w:rsidRDefault="001D0422"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w:t>
            </w:r>
          </w:p>
        </w:tc>
        <w:tc>
          <w:tcPr>
            <w:tcW w:w="1417" w:type="dxa"/>
            <w:vAlign w:val="center"/>
          </w:tcPr>
          <w:p w14:paraId="216ACDA5" w14:textId="76DB606E" w:rsidR="001D0422" w:rsidRPr="00FA0D8D" w:rsidRDefault="001D0422"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w:t>
            </w:r>
          </w:p>
        </w:tc>
      </w:tr>
      <w:tr w:rsidR="00762B03" w:rsidRPr="00FA0D8D" w14:paraId="0F5806F1" w14:textId="77777777" w:rsidTr="00896C71">
        <w:tc>
          <w:tcPr>
            <w:cnfStyle w:val="001000000000" w:firstRow="0" w:lastRow="0" w:firstColumn="1" w:lastColumn="0" w:oddVBand="0" w:evenVBand="0" w:oddHBand="0" w:evenHBand="0" w:firstRowFirstColumn="0" w:firstRowLastColumn="0" w:lastRowFirstColumn="0" w:lastRowLastColumn="0"/>
            <w:tcW w:w="458" w:type="dxa"/>
            <w:vAlign w:val="center"/>
          </w:tcPr>
          <w:p w14:paraId="3FD49FA2" w14:textId="5B372706" w:rsidR="00762B03" w:rsidRPr="00FA0D8D" w:rsidRDefault="00762B03" w:rsidP="00896C71">
            <w:pPr>
              <w:autoSpaceDE w:val="0"/>
              <w:ind w:left="-105" w:right="-57"/>
              <w:jc w:val="center"/>
              <w:rPr>
                <w:rFonts w:cs="Arial"/>
              </w:rPr>
            </w:pPr>
            <w:r w:rsidRPr="00FA0D8D">
              <w:rPr>
                <w:rFonts w:cs="Arial"/>
              </w:rPr>
              <w:t>1</w:t>
            </w:r>
            <w:r w:rsidR="007C25B0" w:rsidRPr="00FA0D8D">
              <w:rPr>
                <w:rFonts w:cs="Arial"/>
              </w:rPr>
              <w:t>0</w:t>
            </w:r>
          </w:p>
        </w:tc>
        <w:tc>
          <w:tcPr>
            <w:tcW w:w="2159" w:type="dxa"/>
            <w:vAlign w:val="center"/>
          </w:tcPr>
          <w:p w14:paraId="5AFCDD18" w14:textId="02292595" w:rsidR="00762B03" w:rsidRPr="00FA0D8D" w:rsidRDefault="00762B03" w:rsidP="00896C71">
            <w:pPr>
              <w:autoSpaceDE w:val="0"/>
              <w:ind w:left="-167" w:right="-135"/>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LT 100% // L 100%</w:t>
            </w:r>
          </w:p>
        </w:tc>
        <w:tc>
          <w:tcPr>
            <w:tcW w:w="1995" w:type="dxa"/>
            <w:vAlign w:val="center"/>
          </w:tcPr>
          <w:p w14:paraId="31BADA5B" w14:textId="7F93839E" w:rsidR="00762B03" w:rsidRPr="00FA0D8D" w:rsidRDefault="00762B03" w:rsidP="00896C71">
            <w:pPr>
              <w:autoSpaceDE w:val="0"/>
              <w:ind w:left="-74" w:right="-103"/>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w:t>
            </w:r>
          </w:p>
        </w:tc>
        <w:tc>
          <w:tcPr>
            <w:tcW w:w="1200" w:type="dxa"/>
            <w:vAlign w:val="center"/>
          </w:tcPr>
          <w:p w14:paraId="68579977" w14:textId="592D30F8" w:rsidR="00762B03" w:rsidRPr="00FA0D8D" w:rsidRDefault="00762B03"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w:t>
            </w:r>
          </w:p>
        </w:tc>
        <w:tc>
          <w:tcPr>
            <w:tcW w:w="1276" w:type="dxa"/>
            <w:vAlign w:val="center"/>
          </w:tcPr>
          <w:p w14:paraId="03A76438" w14:textId="35BC9281" w:rsidR="00762B03" w:rsidRPr="00FA0D8D" w:rsidRDefault="00762B03"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w:t>
            </w:r>
          </w:p>
        </w:tc>
        <w:tc>
          <w:tcPr>
            <w:tcW w:w="1491" w:type="dxa"/>
            <w:vAlign w:val="center"/>
          </w:tcPr>
          <w:p w14:paraId="47BC60BB" w14:textId="1E4D34BC" w:rsidR="00762B03" w:rsidRPr="00FA0D8D" w:rsidRDefault="00762B03"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w:t>
            </w:r>
          </w:p>
        </w:tc>
        <w:tc>
          <w:tcPr>
            <w:tcW w:w="1417" w:type="dxa"/>
            <w:vAlign w:val="center"/>
          </w:tcPr>
          <w:p w14:paraId="20D7BC1A" w14:textId="12ECC9EB" w:rsidR="00762B03" w:rsidRPr="00FA0D8D" w:rsidRDefault="00762B03" w:rsidP="002E7FF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A0D8D">
              <w:rPr>
                <w:rFonts w:cs="Arial"/>
              </w:rPr>
              <w:t>-</w:t>
            </w:r>
          </w:p>
        </w:tc>
      </w:tr>
    </w:tbl>
    <w:p w14:paraId="2D342123" w14:textId="77777777" w:rsidR="00E23A67" w:rsidRPr="00FA0D8D" w:rsidRDefault="00E23A67" w:rsidP="002E7FF1">
      <w:pPr>
        <w:autoSpaceDE w:val="0"/>
        <w:rPr>
          <w:rFonts w:cs="Arial"/>
          <w:u w:val="single"/>
        </w:rPr>
      </w:pPr>
    </w:p>
    <w:p w14:paraId="2196201E" w14:textId="3D797EC0" w:rsidR="00E23A67" w:rsidRPr="00FA0D8D" w:rsidRDefault="00E23A67" w:rsidP="002E7FF1">
      <w:pPr>
        <w:autoSpaceDE w:val="0"/>
        <w:rPr>
          <w:rFonts w:cs="Arial"/>
        </w:rPr>
      </w:pPr>
      <w:r w:rsidRPr="00FA0D8D">
        <w:rPr>
          <w:rFonts w:cs="Arial"/>
        </w:rPr>
        <w:t>Lubatud suurim ehitisealune pind näitab kõikide ehitiste suurimat lubatud pinda, s.t selle alla lähevad kõik ehitusloakohustuslikud ja ehitusloakohustuseta ehitised.</w:t>
      </w:r>
      <w:r w:rsidR="00E03870">
        <w:rPr>
          <w:rFonts w:cs="Arial"/>
        </w:rPr>
        <w:t xml:space="preserve"> </w:t>
      </w:r>
    </w:p>
    <w:p w14:paraId="7959E560" w14:textId="61A517A4" w:rsidR="00677390" w:rsidRDefault="00E03870" w:rsidP="002E7FF1">
      <w:pPr>
        <w:rPr>
          <w:rFonts w:cs="Arial"/>
        </w:rPr>
      </w:pPr>
      <w:r>
        <w:rPr>
          <w:rFonts w:cs="Arial"/>
        </w:rPr>
        <w:t xml:space="preserve">Põhihoone maa-alune </w:t>
      </w:r>
      <w:r w:rsidRPr="00E03870">
        <w:rPr>
          <w:rFonts w:cs="Arial"/>
        </w:rPr>
        <w:t xml:space="preserve">korrus on lubatud. </w:t>
      </w:r>
      <w:r>
        <w:rPr>
          <w:rFonts w:cs="Arial"/>
        </w:rPr>
        <w:t>Selle rajamise korral on t</w:t>
      </w:r>
      <w:r w:rsidRPr="00E03870">
        <w:rPr>
          <w:rFonts w:cs="Arial"/>
        </w:rPr>
        <w:t>ingimus, et sademevesi kas immutatakse omal krundil või kui kavandatakse tänavale sademeveekanalisatsioon, siis paisutuskõrgus on tänavakatte pinnast 10 cm kõrgemal.</w:t>
      </w:r>
    </w:p>
    <w:p w14:paraId="43A2504C" w14:textId="77777777" w:rsidR="00E03870" w:rsidRPr="00FA0D8D" w:rsidRDefault="00E03870" w:rsidP="002E7FF1">
      <w:pPr>
        <w:rPr>
          <w:rFonts w:cs="Arial"/>
        </w:rPr>
      </w:pPr>
    </w:p>
    <w:p w14:paraId="08C17F53" w14:textId="77777777" w:rsidR="00E81250" w:rsidRPr="00FA0D8D" w:rsidRDefault="00E81250" w:rsidP="002E7FF1">
      <w:pPr>
        <w:pStyle w:val="Pealkiri2"/>
        <w:spacing w:before="0"/>
        <w:rPr>
          <w:rFonts w:cs="Arial"/>
          <w:szCs w:val="22"/>
        </w:rPr>
      </w:pPr>
      <w:bookmarkStart w:id="31" w:name="_Toc497647808"/>
      <w:bookmarkStart w:id="32" w:name="_Toc206503571"/>
      <w:r w:rsidRPr="00FA0D8D">
        <w:rPr>
          <w:rFonts w:cs="Arial"/>
          <w:szCs w:val="22"/>
        </w:rPr>
        <w:t>Ehitiste arhitektuurinõuded</w:t>
      </w:r>
      <w:bookmarkEnd w:id="31"/>
      <w:bookmarkEnd w:id="32"/>
    </w:p>
    <w:p w14:paraId="42AA1F4A" w14:textId="768DF170" w:rsidR="00BB348F" w:rsidRPr="00FA0D8D" w:rsidRDefault="00BB348F" w:rsidP="002E7FF1">
      <w:pPr>
        <w:tabs>
          <w:tab w:val="left" w:pos="2977"/>
        </w:tabs>
        <w:jc w:val="left"/>
        <w:rPr>
          <w:rFonts w:cs="Arial"/>
        </w:rPr>
      </w:pPr>
      <w:r w:rsidRPr="00FA0D8D">
        <w:rPr>
          <w:rFonts w:cs="Arial"/>
        </w:rPr>
        <w:t>Katusekalle:</w:t>
      </w:r>
      <w:r w:rsidRPr="00FA0D8D">
        <w:rPr>
          <w:rFonts w:cs="Arial"/>
        </w:rPr>
        <w:tab/>
        <w:t xml:space="preserve">üksikelamud </w:t>
      </w:r>
      <w:r w:rsidR="00A03848" w:rsidRPr="00FA0D8D">
        <w:rPr>
          <w:rFonts w:cs="Arial"/>
        </w:rPr>
        <w:t>20</w:t>
      </w:r>
      <w:r w:rsidRPr="00FA0D8D">
        <w:rPr>
          <w:rFonts w:cs="Arial"/>
        </w:rPr>
        <w:t xml:space="preserve"> – 5</w:t>
      </w:r>
      <w:r w:rsidR="00A03848" w:rsidRPr="00FA0D8D">
        <w:rPr>
          <w:rFonts w:cs="Arial"/>
        </w:rPr>
        <w:t>0</w:t>
      </w:r>
      <w:r w:rsidRPr="00FA0D8D">
        <w:rPr>
          <w:rFonts w:cs="Arial"/>
        </w:rPr>
        <w:t>°</w:t>
      </w:r>
    </w:p>
    <w:p w14:paraId="137F4436" w14:textId="2828DADA" w:rsidR="00BB348F" w:rsidRPr="00FA0D8D" w:rsidRDefault="00BB348F" w:rsidP="002E7FF1">
      <w:pPr>
        <w:tabs>
          <w:tab w:val="left" w:pos="2977"/>
        </w:tabs>
        <w:jc w:val="left"/>
        <w:rPr>
          <w:rFonts w:cs="Arial"/>
        </w:rPr>
      </w:pPr>
      <w:r w:rsidRPr="00FA0D8D">
        <w:rPr>
          <w:rFonts w:cs="Arial"/>
        </w:rPr>
        <w:tab/>
        <w:t>väiksemad hooneosad võivad olla madalama kaldega</w:t>
      </w:r>
    </w:p>
    <w:p w14:paraId="1468756E" w14:textId="116BADDB" w:rsidR="00BB348F" w:rsidRPr="00FA0D8D" w:rsidRDefault="00BB348F" w:rsidP="002E7FF1">
      <w:pPr>
        <w:tabs>
          <w:tab w:val="left" w:pos="2977"/>
        </w:tabs>
        <w:jc w:val="left"/>
        <w:rPr>
          <w:rFonts w:cs="Arial"/>
        </w:rPr>
      </w:pPr>
      <w:r w:rsidRPr="00FA0D8D">
        <w:rPr>
          <w:rFonts w:cs="Arial"/>
        </w:rPr>
        <w:tab/>
        <w:t>abihooned 0 – 5</w:t>
      </w:r>
      <w:r w:rsidR="00A03848" w:rsidRPr="00FA0D8D">
        <w:rPr>
          <w:rFonts w:cs="Arial"/>
        </w:rPr>
        <w:t>0</w:t>
      </w:r>
      <w:r w:rsidRPr="00FA0D8D">
        <w:rPr>
          <w:rFonts w:cs="Arial"/>
        </w:rPr>
        <w:t>°</w:t>
      </w:r>
    </w:p>
    <w:p w14:paraId="066DBE14" w14:textId="1285EF84" w:rsidR="00BB348F" w:rsidRPr="00FA0D8D" w:rsidRDefault="00BB348F" w:rsidP="002E7FF1">
      <w:pPr>
        <w:tabs>
          <w:tab w:val="left" w:pos="2977"/>
        </w:tabs>
        <w:jc w:val="left"/>
        <w:rPr>
          <w:rFonts w:cs="Arial"/>
        </w:rPr>
      </w:pPr>
      <w:r w:rsidRPr="00FA0D8D">
        <w:rPr>
          <w:rFonts w:cs="Arial"/>
        </w:rPr>
        <w:t xml:space="preserve">Katuseharja suund: </w:t>
      </w:r>
      <w:r w:rsidRPr="00FA0D8D">
        <w:rPr>
          <w:rFonts w:cs="Arial"/>
        </w:rPr>
        <w:tab/>
        <w:t>paralleelselt või risti tänavaga</w:t>
      </w:r>
    </w:p>
    <w:p w14:paraId="3B21B2D3" w14:textId="2C063FE1" w:rsidR="00BB348F" w:rsidRPr="00FA0D8D" w:rsidRDefault="00BB348F" w:rsidP="002E7FF1">
      <w:pPr>
        <w:tabs>
          <w:tab w:val="left" w:pos="2977"/>
        </w:tabs>
        <w:jc w:val="left"/>
        <w:rPr>
          <w:rFonts w:cs="Arial"/>
        </w:rPr>
      </w:pPr>
      <w:r w:rsidRPr="00FA0D8D">
        <w:rPr>
          <w:rFonts w:cs="Arial"/>
        </w:rPr>
        <w:t>Välisviimistluse materjalid:</w:t>
      </w:r>
      <w:r w:rsidRPr="00FA0D8D">
        <w:rPr>
          <w:rFonts w:cs="Arial"/>
        </w:rPr>
        <w:tab/>
        <w:t>puit, kivi, krohv, tellis, ilmastikukindel ehitusplaat vms</w:t>
      </w:r>
    </w:p>
    <w:p w14:paraId="16D60CEA" w14:textId="056BA7C6" w:rsidR="00BB348F" w:rsidRPr="00FA0D8D" w:rsidRDefault="00BB348F" w:rsidP="002E7FF1">
      <w:pPr>
        <w:tabs>
          <w:tab w:val="left" w:pos="2977"/>
        </w:tabs>
        <w:jc w:val="left"/>
        <w:rPr>
          <w:rFonts w:cs="Arial"/>
        </w:rPr>
      </w:pPr>
      <w:r w:rsidRPr="00FA0D8D">
        <w:rPr>
          <w:rFonts w:cs="Arial"/>
        </w:rPr>
        <w:t xml:space="preserve">Välisviimistluse toonid: </w:t>
      </w:r>
      <w:r w:rsidRPr="00FA0D8D">
        <w:rPr>
          <w:rFonts w:cs="Arial"/>
        </w:rPr>
        <w:tab/>
        <w:t>eelistada heledaid või sooje ja looduslähedasi värvitoone</w:t>
      </w:r>
    </w:p>
    <w:p w14:paraId="0327210C" w14:textId="0E101ABE" w:rsidR="00E23A67" w:rsidRPr="00FA0D8D" w:rsidRDefault="00BB348F" w:rsidP="002E7FF1">
      <w:pPr>
        <w:tabs>
          <w:tab w:val="left" w:pos="2977"/>
        </w:tabs>
        <w:jc w:val="left"/>
        <w:rPr>
          <w:rFonts w:cs="Arial"/>
        </w:rPr>
      </w:pPr>
      <w:r w:rsidRPr="00FA0D8D">
        <w:rPr>
          <w:rFonts w:cs="Arial"/>
        </w:rPr>
        <w:t>Katusematerjal:</w:t>
      </w:r>
      <w:r w:rsidRPr="00FA0D8D">
        <w:rPr>
          <w:rFonts w:cs="Arial"/>
        </w:rPr>
        <w:tab/>
        <w:t>rullmaterjal, kivi või plekk</w:t>
      </w:r>
    </w:p>
    <w:p w14:paraId="27B11B16" w14:textId="77777777" w:rsidR="00BB348F" w:rsidRPr="00FA0D8D" w:rsidRDefault="00BB348F" w:rsidP="002E7FF1">
      <w:pPr>
        <w:tabs>
          <w:tab w:val="left" w:pos="2835"/>
        </w:tabs>
        <w:jc w:val="left"/>
        <w:rPr>
          <w:rFonts w:cs="Arial"/>
        </w:rPr>
      </w:pPr>
    </w:p>
    <w:p w14:paraId="43FA82E8" w14:textId="77777777" w:rsidR="006E450D" w:rsidRDefault="00E23A67" w:rsidP="002E7FF1">
      <w:pPr>
        <w:rPr>
          <w:rFonts w:cs="Arial"/>
        </w:rPr>
      </w:pPr>
      <w:r w:rsidRPr="00FA0D8D">
        <w:rPr>
          <w:rFonts w:cs="Arial"/>
        </w:rPr>
        <w:t xml:space="preserve">Projekteeritava hoone arhitektuurne lahendus peab arvestama piirkonna miljööd, naaberhoonestuse üldmahtusid ja proportsioone. </w:t>
      </w:r>
      <w:r w:rsidR="00CC559B" w:rsidRPr="00FA0D8D">
        <w:rPr>
          <w:rFonts w:cs="Arial"/>
        </w:rPr>
        <w:t>Kogu planeeritaval alal elamumaa sihtotstarbelistel kruntidel järgida ühtset arhitektuurset vormikeelt, et tagada ühtne visuaalne identiteet ja tugevdada kogukonna tunnetust</w:t>
      </w:r>
      <w:r w:rsidRPr="00FA0D8D">
        <w:rPr>
          <w:rFonts w:cs="Arial"/>
        </w:rPr>
        <w:t xml:space="preserve">. </w:t>
      </w:r>
      <w:r w:rsidR="00CC559B" w:rsidRPr="00FA0D8D">
        <w:rPr>
          <w:rFonts w:cs="Arial"/>
        </w:rPr>
        <w:t>Keelatud on imiteerivate materjalide kasutamine.</w:t>
      </w:r>
    </w:p>
    <w:p w14:paraId="0BDBDEE2" w14:textId="2B21BDEC" w:rsidR="00E23A67" w:rsidRPr="00FA0D8D" w:rsidRDefault="006E450D" w:rsidP="002E7FF1">
      <w:pPr>
        <w:rPr>
          <w:rFonts w:cs="Arial"/>
        </w:rPr>
      </w:pPr>
      <w:r>
        <w:rPr>
          <w:rFonts w:cs="Arial"/>
        </w:rPr>
        <w:t>T</w:t>
      </w:r>
      <w:r w:rsidRPr="006E450D">
        <w:rPr>
          <w:rFonts w:cs="Arial"/>
        </w:rPr>
        <w:t>iheasustusega alal ei ole lubatud ehitada hooneid, mille välisviimistluses on domineeriv osa ümarpalgil ja/või ristseotisega freeskantpalgi</w:t>
      </w:r>
      <w:r w:rsidR="00CC559B" w:rsidRPr="00FA0D8D">
        <w:rPr>
          <w:rFonts w:cs="Arial"/>
        </w:rPr>
        <w:t xml:space="preserve"> </w:t>
      </w:r>
      <w:r w:rsidR="00E23A67" w:rsidRPr="00FA0D8D">
        <w:rPr>
          <w:rFonts w:eastAsia="Arial" w:cs="Arial"/>
        </w:rPr>
        <w:t>Abihooned peavad arhitektuurselt haakuma elamuga</w:t>
      </w:r>
      <w:r w:rsidR="00E23A67" w:rsidRPr="00FA0D8D">
        <w:rPr>
          <w:rFonts w:cs="Arial"/>
        </w:rPr>
        <w:t>.</w:t>
      </w:r>
      <w:r w:rsidR="00CC559B" w:rsidRPr="00FA0D8D">
        <w:rPr>
          <w:rFonts w:cs="Arial"/>
        </w:rPr>
        <w:t xml:space="preserve"> </w:t>
      </w:r>
      <w:r w:rsidR="00E23A67" w:rsidRPr="00FA0D8D">
        <w:rPr>
          <w:rFonts w:cs="Arial"/>
        </w:rPr>
        <w:t>Katusekattematerjalid</w:t>
      </w:r>
      <w:r w:rsidR="00BB348F" w:rsidRPr="00FA0D8D">
        <w:rPr>
          <w:rFonts w:cs="Arial"/>
        </w:rPr>
        <w:t xml:space="preserve"> </w:t>
      </w:r>
      <w:r w:rsidR="00E23A67" w:rsidRPr="00FA0D8D">
        <w:rPr>
          <w:rFonts w:cs="Arial"/>
        </w:rPr>
        <w:t>ja viimistlusmaterjalid peavad sobima hoone arhitektuurilahendusega ja välisilmega.</w:t>
      </w:r>
    </w:p>
    <w:p w14:paraId="6E6DB669" w14:textId="77777777" w:rsidR="00E23A67" w:rsidRPr="00FA0D8D" w:rsidRDefault="00E23A67" w:rsidP="002E7FF1">
      <w:pPr>
        <w:suppressAutoHyphens/>
        <w:autoSpaceDE w:val="0"/>
        <w:rPr>
          <w:rFonts w:cs="Arial"/>
        </w:rPr>
      </w:pPr>
    </w:p>
    <w:p w14:paraId="748897B8" w14:textId="0AB13214" w:rsidR="00880733" w:rsidRPr="00FA0D8D" w:rsidRDefault="00E81250" w:rsidP="002E7FF1">
      <w:pPr>
        <w:pStyle w:val="Pealkiri2"/>
        <w:tabs>
          <w:tab w:val="left" w:pos="426"/>
        </w:tabs>
        <w:spacing w:before="0"/>
        <w:rPr>
          <w:rFonts w:cs="Arial"/>
          <w:szCs w:val="22"/>
        </w:rPr>
      </w:pPr>
      <w:bookmarkStart w:id="33" w:name="_Toc497647809"/>
      <w:bookmarkStart w:id="34" w:name="_Toc206503572"/>
      <w:r w:rsidRPr="00FA0D8D">
        <w:rPr>
          <w:rFonts w:cs="Arial"/>
          <w:szCs w:val="22"/>
        </w:rPr>
        <w:t>Piirded</w:t>
      </w:r>
      <w:bookmarkEnd w:id="33"/>
      <w:bookmarkEnd w:id="34"/>
    </w:p>
    <w:p w14:paraId="52170E13" w14:textId="5A815895" w:rsidR="00BB348F" w:rsidRPr="00FA0D8D" w:rsidRDefault="00880733" w:rsidP="002E7FF1">
      <w:pPr>
        <w:tabs>
          <w:tab w:val="left" w:pos="0"/>
        </w:tabs>
        <w:suppressAutoHyphens/>
        <w:autoSpaceDE w:val="0"/>
        <w:rPr>
          <w:rFonts w:cs="Arial"/>
        </w:rPr>
      </w:pPr>
      <w:r w:rsidRPr="00FA0D8D">
        <w:rPr>
          <w:rFonts w:cs="Arial"/>
        </w:rPr>
        <w:t>Piirdeaeda võib paigutada ümber elamu hooviala kõrgusega kuni 1,5 m. Tohib rajada võrkaeda või osaliselt läbipaistvat puitaeda. Keelatud on läbipaistmatute plankpiirete</w:t>
      </w:r>
      <w:r w:rsidR="000555A3" w:rsidRPr="00FA0D8D">
        <w:rPr>
          <w:rFonts w:cs="Arial"/>
        </w:rPr>
        <w:t xml:space="preserve"> </w:t>
      </w:r>
      <w:r w:rsidRPr="00FA0D8D">
        <w:rPr>
          <w:rFonts w:cs="Arial"/>
        </w:rPr>
        <w:t>rajamine. Kavandada piirkonda (loodust) arvestav ja sobiv piirdeaed.</w:t>
      </w:r>
      <w:r w:rsidR="004539EC" w:rsidRPr="00FA0D8D">
        <w:rPr>
          <w:rFonts w:cs="Arial"/>
        </w:rPr>
        <w:t xml:space="preserve"> </w:t>
      </w:r>
      <w:r w:rsidR="004B558C" w:rsidRPr="00FA0D8D">
        <w:rPr>
          <w:rFonts w:cs="Arial"/>
        </w:rPr>
        <w:t>Arvestada t</w:t>
      </w:r>
      <w:r w:rsidR="00935F1B" w:rsidRPr="00FA0D8D">
        <w:rPr>
          <w:rFonts w:cs="Arial"/>
        </w:rPr>
        <w:t>ule</w:t>
      </w:r>
      <w:r w:rsidR="004B558C" w:rsidRPr="00FA0D8D">
        <w:rPr>
          <w:rFonts w:cs="Arial"/>
        </w:rPr>
        <w:t>b</w:t>
      </w:r>
      <w:r w:rsidR="00935F1B" w:rsidRPr="00FA0D8D">
        <w:rPr>
          <w:rFonts w:cs="Arial"/>
        </w:rPr>
        <w:t xml:space="preserve"> naaberkinnistute lahendus</w:t>
      </w:r>
      <w:r w:rsidR="00DA7894" w:rsidRPr="00FA0D8D">
        <w:rPr>
          <w:rFonts w:cs="Arial"/>
        </w:rPr>
        <w:t>t</w:t>
      </w:r>
      <w:r w:rsidR="00935F1B" w:rsidRPr="00FA0D8D">
        <w:rPr>
          <w:rFonts w:cs="Arial"/>
        </w:rPr>
        <w:t>e</w:t>
      </w:r>
      <w:r w:rsidR="004B558C" w:rsidRPr="00FA0D8D">
        <w:rPr>
          <w:rFonts w:cs="Arial"/>
        </w:rPr>
        <w:t>ga</w:t>
      </w:r>
      <w:r w:rsidR="00935F1B" w:rsidRPr="00FA0D8D">
        <w:rPr>
          <w:rFonts w:cs="Arial"/>
        </w:rPr>
        <w:t>. Piirde kujunduslaad ning värvivalik peavad visuaalselt sobima hoonete arhitektuuriga.</w:t>
      </w:r>
      <w:r w:rsidR="006E62E4" w:rsidRPr="00FA0D8D">
        <w:rPr>
          <w:rFonts w:cs="Arial"/>
        </w:rPr>
        <w:t xml:space="preserve"> </w:t>
      </w:r>
      <w:r w:rsidR="00935F1B" w:rsidRPr="00FA0D8D">
        <w:rPr>
          <w:rFonts w:cs="Arial"/>
        </w:rPr>
        <w:t xml:space="preserve">Väravad ei tohi avaneda tänava poole ning torustike kaitsevööndisse </w:t>
      </w:r>
      <w:r w:rsidR="00DA7894" w:rsidRPr="00FA0D8D">
        <w:rPr>
          <w:rFonts w:cs="Arial"/>
        </w:rPr>
        <w:t xml:space="preserve">on </w:t>
      </w:r>
      <w:r w:rsidR="00935F1B" w:rsidRPr="00FA0D8D">
        <w:rPr>
          <w:rFonts w:cs="Arial"/>
        </w:rPr>
        <w:t>piirdeaedade rajamine keelatud.</w:t>
      </w:r>
      <w:r w:rsidR="00BB348F" w:rsidRPr="00FA0D8D">
        <w:rPr>
          <w:rFonts w:cs="Arial"/>
        </w:rPr>
        <w:t xml:space="preserve"> </w:t>
      </w:r>
      <w:r w:rsidR="00D11EC6" w:rsidRPr="00FA0D8D">
        <w:rPr>
          <w:rFonts w:cs="Arial"/>
        </w:rPr>
        <w:t xml:space="preserve">Piirete rajamine mälestise alale on lubatud, aga mälestise struktuuride kahjustamist tuleb vältida või minimeerida. </w:t>
      </w:r>
      <w:r w:rsidR="00BB348F" w:rsidRPr="00FA0D8D">
        <w:rPr>
          <w:rFonts w:cs="Arial"/>
        </w:rPr>
        <w:t>Piirdeaedu võib reeglina rajada teekatte servast minimaalselt 2 m kaugusele</w:t>
      </w:r>
      <w:r w:rsidR="00896C71" w:rsidRPr="00FA0D8D">
        <w:rPr>
          <w:rFonts w:cs="Arial"/>
        </w:rPr>
        <w:t>.</w:t>
      </w:r>
    </w:p>
    <w:p w14:paraId="15351BBB" w14:textId="7DCCE164" w:rsidR="006E62E4" w:rsidRPr="00FA0D8D" w:rsidRDefault="00935F1B" w:rsidP="002E7FF1">
      <w:pPr>
        <w:tabs>
          <w:tab w:val="left" w:pos="0"/>
        </w:tabs>
        <w:suppressAutoHyphens/>
        <w:autoSpaceDE w:val="0"/>
        <w:rPr>
          <w:rFonts w:cs="Arial"/>
        </w:rPr>
      </w:pPr>
      <w:r w:rsidRPr="00FA0D8D">
        <w:rPr>
          <w:rFonts w:cs="Arial"/>
        </w:rPr>
        <w:t>Täpne piirdeaedade lahendus an</w:t>
      </w:r>
      <w:r w:rsidR="00DA7894" w:rsidRPr="00FA0D8D">
        <w:rPr>
          <w:rFonts w:cs="Arial"/>
        </w:rPr>
        <w:t>t</w:t>
      </w:r>
      <w:r w:rsidRPr="00FA0D8D">
        <w:rPr>
          <w:rFonts w:cs="Arial"/>
        </w:rPr>
        <w:t>a</w:t>
      </w:r>
      <w:r w:rsidR="00DA7894" w:rsidRPr="00FA0D8D">
        <w:rPr>
          <w:rFonts w:cs="Arial"/>
        </w:rPr>
        <w:t>kse</w:t>
      </w:r>
      <w:r w:rsidRPr="00FA0D8D">
        <w:rPr>
          <w:rFonts w:cs="Arial"/>
        </w:rPr>
        <w:t xml:space="preserve"> hoone ehitusprojekti staadiumis</w:t>
      </w:r>
      <w:r w:rsidR="006E62E4" w:rsidRPr="00FA0D8D">
        <w:rPr>
          <w:rFonts w:cs="Arial"/>
        </w:rPr>
        <w:t>.</w:t>
      </w:r>
    </w:p>
    <w:p w14:paraId="4EF633B1" w14:textId="77777777" w:rsidR="00CC559B" w:rsidRPr="00FA0D8D" w:rsidRDefault="00CC559B" w:rsidP="002E7FF1">
      <w:pPr>
        <w:tabs>
          <w:tab w:val="left" w:pos="0"/>
        </w:tabs>
        <w:suppressAutoHyphens/>
        <w:autoSpaceDE w:val="0"/>
        <w:rPr>
          <w:rFonts w:cs="Arial"/>
        </w:rPr>
      </w:pPr>
    </w:p>
    <w:p w14:paraId="040D80AF" w14:textId="77777777" w:rsidR="00E81250" w:rsidRPr="00FA0D8D" w:rsidRDefault="00E81250" w:rsidP="002E7FF1">
      <w:pPr>
        <w:pStyle w:val="Pealkiri2"/>
        <w:spacing w:before="0"/>
        <w:rPr>
          <w:rFonts w:cs="Arial"/>
          <w:szCs w:val="22"/>
        </w:rPr>
      </w:pPr>
      <w:bookmarkStart w:id="35" w:name="_Toc497647810"/>
      <w:bookmarkStart w:id="36" w:name="_Toc206503573"/>
      <w:r w:rsidRPr="00FA0D8D">
        <w:rPr>
          <w:rFonts w:cs="Arial"/>
          <w:szCs w:val="22"/>
        </w:rPr>
        <w:t>Tänavate maa-alad, liiklus- ja parkimiskorraldus</w:t>
      </w:r>
      <w:bookmarkEnd w:id="35"/>
      <w:bookmarkEnd w:id="36"/>
    </w:p>
    <w:p w14:paraId="150E6D81" w14:textId="419EBB5E" w:rsidR="00935F1B" w:rsidRPr="00FA0D8D" w:rsidRDefault="00935F1B" w:rsidP="002E7FF1">
      <w:pPr>
        <w:rPr>
          <w:rFonts w:cs="Arial"/>
        </w:rPr>
      </w:pPr>
      <w:r w:rsidRPr="00FA0D8D">
        <w:rPr>
          <w:rFonts w:cs="Arial"/>
        </w:rPr>
        <w:t>Planeeritava ala sisene liiklus- ja parkimiskorraldus on planeeritud vastavalt EVS</w:t>
      </w:r>
      <w:r w:rsidR="00C65D40" w:rsidRPr="00FA0D8D">
        <w:rPr>
          <w:rFonts w:cs="Arial"/>
        </w:rPr>
        <w:t> </w:t>
      </w:r>
      <w:r w:rsidRPr="00FA0D8D">
        <w:rPr>
          <w:rFonts w:cs="Arial"/>
        </w:rPr>
        <w:t>843:2016 „Linnatänavad</w:t>
      </w:r>
      <w:r w:rsidR="00676803" w:rsidRPr="00FA0D8D">
        <w:rPr>
          <w:rFonts w:cs="Arial"/>
        </w:rPr>
        <w:t>”</w:t>
      </w:r>
      <w:r w:rsidRPr="00FA0D8D">
        <w:rPr>
          <w:rFonts w:cs="Arial"/>
        </w:rPr>
        <w:t xml:space="preserve"> järgi.</w:t>
      </w:r>
    </w:p>
    <w:p w14:paraId="3804406D" w14:textId="013FA9F8" w:rsidR="00514C9D" w:rsidRPr="00FA0D8D" w:rsidRDefault="00935F1B" w:rsidP="002E7FF1">
      <w:pPr>
        <w:tabs>
          <w:tab w:val="center" w:pos="3829"/>
          <w:tab w:val="right" w:pos="8149"/>
        </w:tabs>
        <w:autoSpaceDE w:val="0"/>
        <w:rPr>
          <w:rFonts w:eastAsia="Arial" w:cs="Arial"/>
        </w:rPr>
      </w:pPr>
      <w:r w:rsidRPr="00FA0D8D">
        <w:rPr>
          <w:rFonts w:eastAsia="Arial" w:cs="Arial"/>
        </w:rPr>
        <w:t xml:space="preserve">Juurdepääs planeeringualale toimub asfaltkattega </w:t>
      </w:r>
      <w:r w:rsidR="0070168A" w:rsidRPr="00FA0D8D">
        <w:rPr>
          <w:rFonts w:eastAsia="Arial" w:cs="Arial"/>
        </w:rPr>
        <w:t>Kodasema</w:t>
      </w:r>
      <w:r w:rsidR="00BB348F" w:rsidRPr="00FA0D8D">
        <w:rPr>
          <w:rFonts w:eastAsia="Arial" w:cs="Arial"/>
        </w:rPr>
        <w:t xml:space="preserve"> teelt</w:t>
      </w:r>
      <w:r w:rsidR="002A4621" w:rsidRPr="00FA0D8D">
        <w:rPr>
          <w:rFonts w:eastAsia="Arial" w:cs="Arial"/>
        </w:rPr>
        <w:t>, Männi teelt</w:t>
      </w:r>
      <w:r w:rsidR="00265B7C" w:rsidRPr="00FA0D8D">
        <w:rPr>
          <w:rFonts w:eastAsia="Arial" w:cs="Arial"/>
        </w:rPr>
        <w:t xml:space="preserve"> ja </w:t>
      </w:r>
      <w:r w:rsidR="0070168A" w:rsidRPr="00FA0D8D">
        <w:rPr>
          <w:rFonts w:eastAsia="Arial" w:cs="Arial"/>
        </w:rPr>
        <w:t>Pihlaka</w:t>
      </w:r>
      <w:r w:rsidR="00BB348F" w:rsidRPr="00FA0D8D">
        <w:rPr>
          <w:rFonts w:eastAsia="Arial" w:cs="Arial"/>
        </w:rPr>
        <w:t xml:space="preserve"> teelt</w:t>
      </w:r>
      <w:r w:rsidR="00677390" w:rsidRPr="00FA0D8D">
        <w:rPr>
          <w:rFonts w:eastAsia="Arial" w:cs="Arial"/>
        </w:rPr>
        <w:t xml:space="preserve">. </w:t>
      </w:r>
      <w:r w:rsidR="00AB3D0A" w:rsidRPr="00FA0D8D">
        <w:rPr>
          <w:rFonts w:eastAsia="Arial" w:cs="Arial"/>
        </w:rPr>
        <w:t xml:space="preserve">Planeeringualale on kavandatud transpordimaa laiuseks </w:t>
      </w:r>
      <w:r w:rsidR="007C25B0" w:rsidRPr="00FA0D8D">
        <w:rPr>
          <w:rFonts w:eastAsia="Arial" w:cs="Arial"/>
        </w:rPr>
        <w:t>13,0</w:t>
      </w:r>
      <w:r w:rsidR="00AB3D0A" w:rsidRPr="00FA0D8D">
        <w:rPr>
          <w:rFonts w:eastAsia="Arial" w:cs="Arial"/>
        </w:rPr>
        <w:t xml:space="preserve"> meetrit, millest </w:t>
      </w:r>
      <w:r w:rsidR="003B5BB1" w:rsidRPr="00FA0D8D">
        <w:rPr>
          <w:rFonts w:eastAsia="Arial" w:cs="Arial"/>
        </w:rPr>
        <w:t>a</w:t>
      </w:r>
      <w:r w:rsidR="003B5BB1" w:rsidRPr="00FA0D8D">
        <w:rPr>
          <w:rFonts w:cs="Arial"/>
        </w:rPr>
        <w:t xml:space="preserve">sfaltbetoonkattega </w:t>
      </w:r>
      <w:r w:rsidR="00AB3D0A" w:rsidRPr="00FA0D8D">
        <w:rPr>
          <w:rFonts w:eastAsia="Arial" w:cs="Arial"/>
        </w:rPr>
        <w:t>sõidutee laiuseks on 4,6 meetrit</w:t>
      </w:r>
      <w:r w:rsidR="00615931" w:rsidRPr="00FA0D8D">
        <w:rPr>
          <w:rFonts w:eastAsia="Arial" w:cs="Arial"/>
        </w:rPr>
        <w:t xml:space="preserve"> ning jalgratta- ja jalgtee laiuseks on 2,5 meetrit</w:t>
      </w:r>
      <w:r w:rsidR="00AB3D0A" w:rsidRPr="00FA0D8D">
        <w:rPr>
          <w:rFonts w:eastAsia="Arial" w:cs="Arial"/>
        </w:rPr>
        <w:t>.</w:t>
      </w:r>
    </w:p>
    <w:p w14:paraId="16286613" w14:textId="77777777" w:rsidR="00935F1B" w:rsidRPr="00FA0D8D" w:rsidRDefault="00935F1B" w:rsidP="002E7FF1">
      <w:pPr>
        <w:tabs>
          <w:tab w:val="center" w:pos="3829"/>
          <w:tab w:val="right" w:pos="8149"/>
        </w:tabs>
        <w:autoSpaceDE w:val="0"/>
        <w:rPr>
          <w:rFonts w:cs="Arial"/>
        </w:rPr>
      </w:pPr>
      <w:r w:rsidRPr="00FA0D8D">
        <w:rPr>
          <w:rFonts w:cs="Arial"/>
        </w:rPr>
        <w:t>Põhijoonisel on näidatud soovituslikud juurdepääsud kruntidele.</w:t>
      </w:r>
    </w:p>
    <w:p w14:paraId="1208077B" w14:textId="45B39D50" w:rsidR="00935F1B" w:rsidRPr="00FA0D8D" w:rsidRDefault="00935F1B" w:rsidP="002E7FF1">
      <w:pPr>
        <w:tabs>
          <w:tab w:val="center" w:pos="3829"/>
          <w:tab w:val="right" w:pos="8149"/>
        </w:tabs>
        <w:autoSpaceDE w:val="0"/>
        <w:rPr>
          <w:rFonts w:eastAsia="Arial" w:cs="Arial"/>
        </w:rPr>
      </w:pPr>
      <w:r w:rsidRPr="00FA0D8D">
        <w:rPr>
          <w:rFonts w:eastAsia="Arial" w:cs="Arial"/>
        </w:rPr>
        <w:t>Parkimine on lahendatud krundi siseselt.</w:t>
      </w:r>
      <w:r w:rsidR="008319CC" w:rsidRPr="00FA0D8D">
        <w:rPr>
          <w:rFonts w:eastAsia="Arial" w:cs="Arial"/>
        </w:rPr>
        <w:t xml:space="preserve"> </w:t>
      </w:r>
      <w:r w:rsidRPr="00FA0D8D">
        <w:rPr>
          <w:rFonts w:eastAsia="Arial" w:cs="Arial"/>
        </w:rPr>
        <w:t>Parkimine lahendatakse vastavalt EVS</w:t>
      </w:r>
      <w:r w:rsidR="00C65D40" w:rsidRPr="00FA0D8D">
        <w:rPr>
          <w:rFonts w:cs="Arial"/>
        </w:rPr>
        <w:t> </w:t>
      </w:r>
      <w:r w:rsidRPr="00FA0D8D">
        <w:rPr>
          <w:rFonts w:eastAsia="Arial" w:cs="Arial"/>
        </w:rPr>
        <w:t xml:space="preserve">843:2016 </w:t>
      </w:r>
      <w:r w:rsidR="00333000" w:rsidRPr="00FA0D8D">
        <w:rPr>
          <w:rFonts w:eastAsia="Arial" w:cs="Arial"/>
        </w:rPr>
        <w:t>„</w:t>
      </w:r>
      <w:r w:rsidRPr="00FA0D8D">
        <w:rPr>
          <w:rFonts w:eastAsia="Arial" w:cs="Arial"/>
        </w:rPr>
        <w:t>Linnatänavad” normidele, hoone kontseptsioonile ning reaalsele vajadusele.</w:t>
      </w:r>
    </w:p>
    <w:p w14:paraId="5DC4901D" w14:textId="64BD390D" w:rsidR="007C25B0" w:rsidRPr="00FA0D8D" w:rsidRDefault="00935F1B" w:rsidP="002E7FF1">
      <w:pPr>
        <w:tabs>
          <w:tab w:val="center" w:pos="3829"/>
          <w:tab w:val="right" w:pos="8149"/>
        </w:tabs>
        <w:autoSpaceDE w:val="0"/>
        <w:rPr>
          <w:rFonts w:eastAsia="Arial" w:cs="Arial"/>
        </w:rPr>
      </w:pPr>
      <w:r w:rsidRPr="00FA0D8D">
        <w:rPr>
          <w:rFonts w:eastAsia="Arial" w:cs="Arial"/>
        </w:rPr>
        <w:t>Parkimiskohtade täpne asukoht lahendatakse planeeritava hoone ehitusprojekti käigus.</w:t>
      </w:r>
    </w:p>
    <w:p w14:paraId="64207693" w14:textId="77777777" w:rsidR="00C65D40" w:rsidRPr="00FA0D8D" w:rsidRDefault="00C65D40" w:rsidP="002E7FF1">
      <w:pPr>
        <w:tabs>
          <w:tab w:val="center" w:pos="3829"/>
          <w:tab w:val="right" w:pos="8149"/>
        </w:tabs>
        <w:autoSpaceDE w:val="0"/>
        <w:rPr>
          <w:rFonts w:eastAsia="Arial" w:cs="Arial"/>
        </w:rPr>
      </w:pPr>
    </w:p>
    <w:p w14:paraId="3C5F16E0" w14:textId="39BC6BAF" w:rsidR="00514C9D" w:rsidRPr="00FA0D8D" w:rsidRDefault="000772FF" w:rsidP="00C65D40">
      <w:pPr>
        <w:pStyle w:val="Pealdis"/>
        <w:spacing w:after="0"/>
        <w:rPr>
          <w:rFonts w:cs="Arial"/>
          <w:sz w:val="22"/>
          <w:szCs w:val="22"/>
        </w:rPr>
      </w:pPr>
      <w:r w:rsidRPr="00FA0D8D">
        <w:rPr>
          <w:rFonts w:cs="Arial"/>
          <w:sz w:val="22"/>
          <w:szCs w:val="22"/>
        </w:rPr>
        <w:t xml:space="preserve">Tabel </w:t>
      </w:r>
      <w:r w:rsidRPr="00FA0D8D">
        <w:rPr>
          <w:rFonts w:cs="Arial"/>
          <w:sz w:val="22"/>
          <w:szCs w:val="22"/>
        </w:rPr>
        <w:fldChar w:fldCharType="begin"/>
      </w:r>
      <w:r w:rsidRPr="00FA0D8D">
        <w:rPr>
          <w:rFonts w:cs="Arial"/>
          <w:sz w:val="22"/>
          <w:szCs w:val="22"/>
        </w:rPr>
        <w:instrText xml:space="preserve"> SEQ Tabel \* ARABIC </w:instrText>
      </w:r>
      <w:r w:rsidRPr="00FA0D8D">
        <w:rPr>
          <w:rFonts w:cs="Arial"/>
          <w:sz w:val="22"/>
          <w:szCs w:val="22"/>
        </w:rPr>
        <w:fldChar w:fldCharType="separate"/>
      </w:r>
      <w:r w:rsidR="002E7FF1" w:rsidRPr="00FA0D8D">
        <w:rPr>
          <w:rFonts w:cs="Arial"/>
          <w:sz w:val="22"/>
          <w:szCs w:val="22"/>
        </w:rPr>
        <w:t>4</w:t>
      </w:r>
      <w:r w:rsidRPr="00FA0D8D">
        <w:rPr>
          <w:rFonts w:cs="Arial"/>
          <w:sz w:val="22"/>
          <w:szCs w:val="22"/>
        </w:rPr>
        <w:fldChar w:fldCharType="end"/>
      </w:r>
      <w:r w:rsidR="00E33324" w:rsidRPr="00FA0D8D">
        <w:rPr>
          <w:rFonts w:cs="Arial"/>
          <w:sz w:val="22"/>
          <w:szCs w:val="22"/>
        </w:rPr>
        <w:t>.</w:t>
      </w:r>
      <w:r w:rsidRPr="00FA0D8D">
        <w:rPr>
          <w:rFonts w:cs="Arial"/>
          <w:sz w:val="22"/>
          <w:szCs w:val="22"/>
        </w:rPr>
        <w:t xml:space="preserve"> Parkimiskohtade kontrollarvutus</w:t>
      </w:r>
      <w:r w:rsidR="00E33324" w:rsidRPr="00FA0D8D">
        <w:rPr>
          <w:rFonts w:cs="Arial"/>
          <w:sz w:val="22"/>
          <w:szCs w:val="22"/>
        </w:rPr>
        <w:t>.</w:t>
      </w:r>
    </w:p>
    <w:tbl>
      <w:tblPr>
        <w:tblStyle w:val="Heleruuttabel1"/>
        <w:tblpPr w:leftFromText="141" w:rightFromText="141" w:vertAnchor="text" w:horzAnchor="margin" w:tblpX="108" w:tblpY="95"/>
        <w:tblW w:w="9747" w:type="dxa"/>
        <w:tblLook w:val="04A0" w:firstRow="1" w:lastRow="0" w:firstColumn="1" w:lastColumn="0" w:noHBand="0" w:noVBand="1"/>
      </w:tblPr>
      <w:tblGrid>
        <w:gridCol w:w="3249"/>
        <w:gridCol w:w="3249"/>
        <w:gridCol w:w="3249"/>
      </w:tblGrid>
      <w:tr w:rsidR="00514C9D" w:rsidRPr="00FA0D8D" w14:paraId="6B6DDA01" w14:textId="77777777" w:rsidTr="000772FF">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249" w:type="dxa"/>
            <w:shd w:val="clear" w:color="auto" w:fill="F2F2F2" w:themeFill="background1" w:themeFillShade="F2"/>
          </w:tcPr>
          <w:p w14:paraId="26FD7235" w14:textId="77777777" w:rsidR="00514C9D" w:rsidRPr="00FA0D8D" w:rsidRDefault="00514C9D" w:rsidP="002E7FF1">
            <w:pPr>
              <w:autoSpaceDE w:val="0"/>
              <w:autoSpaceDN w:val="0"/>
              <w:adjustRightInd w:val="0"/>
              <w:rPr>
                <w:rFonts w:cs="Arial"/>
                <w:b w:val="0"/>
                <w:bCs w:val="0"/>
                <w:lang w:eastAsia="et-EE"/>
              </w:rPr>
            </w:pPr>
            <w:r w:rsidRPr="00FA0D8D">
              <w:rPr>
                <w:rFonts w:cs="Arial"/>
              </w:rPr>
              <w:t>Elamu liik</w:t>
            </w:r>
          </w:p>
        </w:tc>
        <w:tc>
          <w:tcPr>
            <w:tcW w:w="3249" w:type="dxa"/>
            <w:shd w:val="clear" w:color="auto" w:fill="F2F2F2" w:themeFill="background1" w:themeFillShade="F2"/>
          </w:tcPr>
          <w:p w14:paraId="64132522" w14:textId="77777777" w:rsidR="00514C9D" w:rsidRPr="00FA0D8D" w:rsidRDefault="00514C9D" w:rsidP="002E7FF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rPr>
            </w:pPr>
            <w:r w:rsidRPr="00FA0D8D">
              <w:rPr>
                <w:rFonts w:cs="Arial"/>
              </w:rPr>
              <w:t>Normatiivne parkimiskohtade arv</w:t>
            </w:r>
          </w:p>
        </w:tc>
        <w:tc>
          <w:tcPr>
            <w:tcW w:w="3249" w:type="dxa"/>
            <w:shd w:val="clear" w:color="auto" w:fill="F2F2F2" w:themeFill="background1" w:themeFillShade="F2"/>
          </w:tcPr>
          <w:p w14:paraId="4D8466F0" w14:textId="77777777" w:rsidR="00514C9D" w:rsidRPr="00FA0D8D" w:rsidRDefault="00514C9D" w:rsidP="002E7FF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rPr>
            </w:pPr>
            <w:r w:rsidRPr="00FA0D8D">
              <w:rPr>
                <w:rFonts w:cs="Arial"/>
              </w:rPr>
              <w:t xml:space="preserve">Planeeritud parkimiskohtade arv </w:t>
            </w:r>
          </w:p>
        </w:tc>
      </w:tr>
      <w:tr w:rsidR="00514C9D" w:rsidRPr="00FA0D8D" w14:paraId="7E8CA5CC" w14:textId="77777777" w:rsidTr="00145E9A">
        <w:trPr>
          <w:trHeight w:val="344"/>
        </w:trPr>
        <w:tc>
          <w:tcPr>
            <w:cnfStyle w:val="001000000000" w:firstRow="0" w:lastRow="0" w:firstColumn="1" w:lastColumn="0" w:oddVBand="0" w:evenVBand="0" w:oddHBand="0" w:evenHBand="0" w:firstRowFirstColumn="0" w:firstRowLastColumn="0" w:lastRowFirstColumn="0" w:lastRowLastColumn="0"/>
            <w:tcW w:w="3249" w:type="dxa"/>
            <w:vAlign w:val="center"/>
          </w:tcPr>
          <w:p w14:paraId="5E70A9B7" w14:textId="77777777" w:rsidR="00514C9D" w:rsidRPr="00FA0D8D" w:rsidRDefault="006C28A4" w:rsidP="002E7FF1">
            <w:pPr>
              <w:autoSpaceDE w:val="0"/>
              <w:autoSpaceDN w:val="0"/>
              <w:adjustRightInd w:val="0"/>
              <w:rPr>
                <w:rFonts w:cs="Arial"/>
              </w:rPr>
            </w:pPr>
            <w:r w:rsidRPr="00FA0D8D">
              <w:rPr>
                <w:rFonts w:cs="Arial"/>
              </w:rPr>
              <w:t xml:space="preserve">Planeeritav </w:t>
            </w:r>
            <w:r w:rsidR="006F3752" w:rsidRPr="00FA0D8D">
              <w:rPr>
                <w:rFonts w:cs="Arial"/>
              </w:rPr>
              <w:t>üksikelamu</w:t>
            </w:r>
          </w:p>
        </w:tc>
        <w:tc>
          <w:tcPr>
            <w:tcW w:w="3249" w:type="dxa"/>
            <w:vAlign w:val="center"/>
          </w:tcPr>
          <w:p w14:paraId="232BC70C" w14:textId="7B74D6AE" w:rsidR="00514C9D" w:rsidRPr="00FA0D8D" w:rsidRDefault="00CC559B" w:rsidP="002E7F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FA0D8D">
              <w:rPr>
                <w:rFonts w:cs="Arial"/>
                <w:lang w:eastAsia="et-EE"/>
              </w:rPr>
              <w:t>3</w:t>
            </w:r>
            <w:r w:rsidR="00DF4F5D" w:rsidRPr="00FA0D8D">
              <w:rPr>
                <w:rFonts w:cs="Arial"/>
                <w:lang w:eastAsia="et-EE"/>
              </w:rPr>
              <w:t xml:space="preserve"> × </w:t>
            </w:r>
            <w:r w:rsidR="007C25B0" w:rsidRPr="00FA0D8D">
              <w:rPr>
                <w:rFonts w:cs="Arial"/>
                <w:lang w:eastAsia="et-EE"/>
              </w:rPr>
              <w:t>6</w:t>
            </w:r>
            <w:r w:rsidR="00DF4F5D" w:rsidRPr="00FA0D8D">
              <w:rPr>
                <w:rFonts w:cs="Arial"/>
                <w:lang w:eastAsia="et-EE"/>
              </w:rPr>
              <w:t xml:space="preserve"> = </w:t>
            </w:r>
            <w:r w:rsidR="007C25B0" w:rsidRPr="00FA0D8D">
              <w:rPr>
                <w:rFonts w:cs="Arial"/>
                <w:lang w:eastAsia="et-EE"/>
              </w:rPr>
              <w:t>18</w:t>
            </w:r>
          </w:p>
        </w:tc>
        <w:tc>
          <w:tcPr>
            <w:tcW w:w="3249" w:type="dxa"/>
            <w:vAlign w:val="center"/>
          </w:tcPr>
          <w:p w14:paraId="617FCA9C" w14:textId="6D721641" w:rsidR="00514C9D" w:rsidRPr="00FA0D8D" w:rsidRDefault="007C25B0" w:rsidP="002E7F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FA0D8D">
              <w:rPr>
                <w:rFonts w:cs="Arial"/>
                <w:lang w:eastAsia="et-EE"/>
              </w:rPr>
              <w:t>18</w:t>
            </w:r>
          </w:p>
        </w:tc>
      </w:tr>
      <w:tr w:rsidR="007C25B0" w:rsidRPr="00FA0D8D" w14:paraId="507845CA" w14:textId="77777777" w:rsidTr="00145E9A">
        <w:trPr>
          <w:trHeight w:val="344"/>
        </w:trPr>
        <w:tc>
          <w:tcPr>
            <w:cnfStyle w:val="001000000000" w:firstRow="0" w:lastRow="0" w:firstColumn="1" w:lastColumn="0" w:oddVBand="0" w:evenVBand="0" w:oddHBand="0" w:evenHBand="0" w:firstRowFirstColumn="0" w:firstRowLastColumn="0" w:lastRowFirstColumn="0" w:lastRowLastColumn="0"/>
            <w:tcW w:w="3249" w:type="dxa"/>
            <w:vAlign w:val="center"/>
          </w:tcPr>
          <w:p w14:paraId="3A9378D3" w14:textId="64F4CF71" w:rsidR="007C25B0" w:rsidRPr="00FA0D8D" w:rsidRDefault="007C25B0" w:rsidP="002E7FF1">
            <w:pPr>
              <w:autoSpaceDE w:val="0"/>
              <w:autoSpaceDN w:val="0"/>
              <w:adjustRightInd w:val="0"/>
              <w:rPr>
                <w:rFonts w:cs="Arial"/>
              </w:rPr>
            </w:pPr>
            <w:r w:rsidRPr="00FA0D8D">
              <w:rPr>
                <w:rFonts w:cs="Arial"/>
              </w:rPr>
              <w:t>Planeeritav kaksikelamu</w:t>
            </w:r>
          </w:p>
        </w:tc>
        <w:tc>
          <w:tcPr>
            <w:tcW w:w="3249" w:type="dxa"/>
            <w:vAlign w:val="center"/>
          </w:tcPr>
          <w:p w14:paraId="468F149D" w14:textId="360B2743" w:rsidR="007C25B0" w:rsidRPr="00FA0D8D" w:rsidRDefault="007C25B0" w:rsidP="002E7F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FA0D8D">
              <w:rPr>
                <w:rFonts w:cs="Arial"/>
                <w:lang w:eastAsia="et-EE"/>
              </w:rPr>
              <w:t>4 × 1 = 4</w:t>
            </w:r>
          </w:p>
        </w:tc>
        <w:tc>
          <w:tcPr>
            <w:tcW w:w="3249" w:type="dxa"/>
            <w:vAlign w:val="center"/>
          </w:tcPr>
          <w:p w14:paraId="7A169C54" w14:textId="4CCCB1DA" w:rsidR="007C25B0" w:rsidRPr="00FA0D8D" w:rsidRDefault="007C25B0" w:rsidP="002E7F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FA0D8D">
              <w:rPr>
                <w:rFonts w:cs="Arial"/>
                <w:lang w:eastAsia="et-EE"/>
              </w:rPr>
              <w:t>4</w:t>
            </w:r>
          </w:p>
        </w:tc>
      </w:tr>
      <w:tr w:rsidR="00514C9D" w:rsidRPr="00FA0D8D" w14:paraId="3070D00E" w14:textId="77777777" w:rsidTr="00145E9A">
        <w:trPr>
          <w:trHeight w:val="344"/>
        </w:trPr>
        <w:tc>
          <w:tcPr>
            <w:cnfStyle w:val="001000000000" w:firstRow="0" w:lastRow="0" w:firstColumn="1" w:lastColumn="0" w:oddVBand="0" w:evenVBand="0" w:oddHBand="0" w:evenHBand="0" w:firstRowFirstColumn="0" w:firstRowLastColumn="0" w:lastRowFirstColumn="0" w:lastRowLastColumn="0"/>
            <w:tcW w:w="3249" w:type="dxa"/>
            <w:vAlign w:val="center"/>
          </w:tcPr>
          <w:p w14:paraId="74C18F39" w14:textId="77777777" w:rsidR="00514C9D" w:rsidRPr="00FA0D8D" w:rsidRDefault="00514C9D" w:rsidP="002E7FF1">
            <w:pPr>
              <w:autoSpaceDE w:val="0"/>
              <w:autoSpaceDN w:val="0"/>
              <w:adjustRightInd w:val="0"/>
              <w:rPr>
                <w:rFonts w:cs="Arial"/>
                <w:b w:val="0"/>
                <w:bCs w:val="0"/>
                <w:lang w:eastAsia="et-EE"/>
              </w:rPr>
            </w:pPr>
            <w:r w:rsidRPr="00FA0D8D">
              <w:rPr>
                <w:rFonts w:cs="Arial"/>
                <w:lang w:eastAsia="et-EE"/>
              </w:rPr>
              <w:t>Planeeritaval maa-alal kokku</w:t>
            </w:r>
          </w:p>
        </w:tc>
        <w:tc>
          <w:tcPr>
            <w:tcW w:w="3249" w:type="dxa"/>
            <w:vAlign w:val="center"/>
          </w:tcPr>
          <w:p w14:paraId="40A07152" w14:textId="349D0D41" w:rsidR="00514C9D" w:rsidRPr="00FA0D8D" w:rsidRDefault="000C57CD" w:rsidP="00896C71">
            <w:pPr>
              <w:autoSpaceDE w:val="0"/>
              <w:autoSpaceDN w:val="0"/>
              <w:adjustRightInd w:val="0"/>
              <w:ind w:right="1040"/>
              <w:jc w:val="right"/>
              <w:cnfStyle w:val="000000000000" w:firstRow="0" w:lastRow="0" w:firstColumn="0" w:lastColumn="0" w:oddVBand="0" w:evenVBand="0" w:oddHBand="0" w:evenHBand="0" w:firstRowFirstColumn="0" w:firstRowLastColumn="0" w:lastRowFirstColumn="0" w:lastRowLastColumn="0"/>
              <w:rPr>
                <w:rFonts w:cs="Arial"/>
                <w:b/>
                <w:bCs/>
                <w:lang w:eastAsia="et-EE"/>
              </w:rPr>
            </w:pPr>
            <w:r w:rsidRPr="00FA0D8D">
              <w:rPr>
                <w:rFonts w:cs="Arial"/>
                <w:b/>
                <w:bCs/>
                <w:lang w:eastAsia="et-EE"/>
              </w:rPr>
              <w:t>2</w:t>
            </w:r>
            <w:r w:rsidR="007C25B0" w:rsidRPr="00FA0D8D">
              <w:rPr>
                <w:rFonts w:cs="Arial"/>
                <w:b/>
                <w:bCs/>
                <w:lang w:eastAsia="et-EE"/>
              </w:rPr>
              <w:t>2</w:t>
            </w:r>
          </w:p>
        </w:tc>
        <w:tc>
          <w:tcPr>
            <w:tcW w:w="3249" w:type="dxa"/>
            <w:vAlign w:val="center"/>
          </w:tcPr>
          <w:p w14:paraId="66283B1E" w14:textId="42B377A8" w:rsidR="00514C9D" w:rsidRPr="00FA0D8D" w:rsidRDefault="000C57CD" w:rsidP="002E7F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b/>
                <w:bCs/>
                <w:lang w:eastAsia="et-EE"/>
              </w:rPr>
            </w:pPr>
            <w:r w:rsidRPr="00FA0D8D">
              <w:rPr>
                <w:rFonts w:cs="Arial"/>
                <w:b/>
                <w:bCs/>
                <w:lang w:eastAsia="et-EE"/>
              </w:rPr>
              <w:t>2</w:t>
            </w:r>
            <w:r w:rsidR="007C25B0" w:rsidRPr="00FA0D8D">
              <w:rPr>
                <w:rFonts w:cs="Arial"/>
                <w:b/>
                <w:bCs/>
                <w:lang w:eastAsia="et-EE"/>
              </w:rPr>
              <w:t>2</w:t>
            </w:r>
          </w:p>
        </w:tc>
      </w:tr>
    </w:tbl>
    <w:p w14:paraId="72EA80F9" w14:textId="77777777" w:rsidR="005206CE" w:rsidRPr="00FA0D8D" w:rsidRDefault="005206CE" w:rsidP="002E7FF1">
      <w:pPr>
        <w:autoSpaceDE w:val="0"/>
        <w:autoSpaceDN w:val="0"/>
        <w:adjustRightInd w:val="0"/>
        <w:rPr>
          <w:rFonts w:cs="Arial"/>
        </w:rPr>
      </w:pPr>
    </w:p>
    <w:p w14:paraId="2962D322" w14:textId="77777777" w:rsidR="00514C9D" w:rsidRPr="00FA0D8D" w:rsidRDefault="00514C9D" w:rsidP="002E7FF1">
      <w:pPr>
        <w:autoSpaceDE w:val="0"/>
        <w:autoSpaceDN w:val="0"/>
        <w:adjustRightInd w:val="0"/>
        <w:rPr>
          <w:rFonts w:cs="Arial"/>
        </w:rPr>
      </w:pPr>
      <w:r w:rsidRPr="00FA0D8D">
        <w:rPr>
          <w:rFonts w:cs="Arial"/>
        </w:rPr>
        <w:t>Planeeringuala liiklus- ja parkimiskorraldus on toodud joonisel AS-0</w:t>
      </w:r>
      <w:r w:rsidR="00E904BA" w:rsidRPr="00FA0D8D">
        <w:rPr>
          <w:rFonts w:cs="Arial"/>
        </w:rPr>
        <w:t>4 Põhijoonis</w:t>
      </w:r>
      <w:r w:rsidRPr="00FA0D8D">
        <w:rPr>
          <w:rFonts w:cs="Arial"/>
        </w:rPr>
        <w:t>.</w:t>
      </w:r>
    </w:p>
    <w:p w14:paraId="4F4A90CC" w14:textId="77777777" w:rsidR="00514C9D" w:rsidRPr="00FA0D8D" w:rsidRDefault="00514C9D" w:rsidP="002E7FF1">
      <w:pPr>
        <w:autoSpaceDE w:val="0"/>
        <w:autoSpaceDN w:val="0"/>
        <w:adjustRightInd w:val="0"/>
        <w:rPr>
          <w:rFonts w:cs="Arial"/>
        </w:rPr>
      </w:pPr>
    </w:p>
    <w:p w14:paraId="7AA1CCF4" w14:textId="77777777" w:rsidR="00E81250" w:rsidRPr="00FA0D8D" w:rsidRDefault="00E81250" w:rsidP="002E7FF1">
      <w:pPr>
        <w:pStyle w:val="Pealkiri2"/>
        <w:spacing w:before="0"/>
        <w:rPr>
          <w:rFonts w:cs="Arial"/>
          <w:szCs w:val="22"/>
        </w:rPr>
      </w:pPr>
      <w:bookmarkStart w:id="37" w:name="_Toc497647811"/>
      <w:bookmarkStart w:id="38" w:name="_Toc206503574"/>
      <w:r w:rsidRPr="00FA0D8D">
        <w:rPr>
          <w:rFonts w:cs="Arial"/>
          <w:szCs w:val="22"/>
        </w:rPr>
        <w:t>Haljastuse ja heakorra põhimõtted</w:t>
      </w:r>
      <w:bookmarkEnd w:id="37"/>
      <w:bookmarkEnd w:id="38"/>
    </w:p>
    <w:p w14:paraId="1C9C2DEA" w14:textId="2319B121" w:rsidR="00281796" w:rsidRPr="00FA0D8D" w:rsidRDefault="000772FF" w:rsidP="002E7FF1">
      <w:pPr>
        <w:rPr>
          <w:rFonts w:cs="Arial"/>
        </w:rPr>
      </w:pPr>
      <w:r w:rsidRPr="00FA0D8D">
        <w:rPr>
          <w:rFonts w:eastAsia="Arial" w:cs="Arial"/>
        </w:rPr>
        <w:t xml:space="preserve">Hoonestatava </w:t>
      </w:r>
      <w:r w:rsidRPr="00FA0D8D">
        <w:rPr>
          <w:rFonts w:cs="Arial"/>
        </w:rPr>
        <w:t>krundi haljastuse lahendus tuleb anda hooneprojekti asendiplaanil.</w:t>
      </w:r>
    </w:p>
    <w:p w14:paraId="755E5350" w14:textId="20F2B136" w:rsidR="009E7E34" w:rsidRPr="00FA0D8D" w:rsidRDefault="000772FF" w:rsidP="002E7FF1">
      <w:pPr>
        <w:rPr>
          <w:rFonts w:cs="Arial"/>
        </w:rPr>
      </w:pPr>
      <w:r w:rsidRPr="00FA0D8D">
        <w:rPr>
          <w:rFonts w:cs="Arial"/>
        </w:rPr>
        <w:t>Transpordimaal muru rajamiseks vajaliku haljasriba laius peab olema vähemalt 1,2 m. Kasutada</w:t>
      </w:r>
      <w:r w:rsidRPr="00FA0D8D">
        <w:rPr>
          <w:rFonts w:cs="Arial"/>
          <w:spacing w:val="-6"/>
        </w:rPr>
        <w:t xml:space="preserve"> </w:t>
      </w:r>
      <w:r w:rsidRPr="00FA0D8D">
        <w:rPr>
          <w:rFonts w:cs="Arial"/>
        </w:rPr>
        <w:t>tuleb</w:t>
      </w:r>
      <w:r w:rsidRPr="00FA0D8D">
        <w:rPr>
          <w:rFonts w:cs="Arial"/>
          <w:spacing w:val="-6"/>
        </w:rPr>
        <w:t xml:space="preserve"> </w:t>
      </w:r>
      <w:r w:rsidRPr="00FA0D8D">
        <w:rPr>
          <w:rFonts w:cs="Arial"/>
        </w:rPr>
        <w:t>konkreetsele</w:t>
      </w:r>
      <w:r w:rsidRPr="00FA0D8D">
        <w:rPr>
          <w:rFonts w:cs="Arial"/>
          <w:spacing w:val="-6"/>
        </w:rPr>
        <w:t xml:space="preserve"> </w:t>
      </w:r>
      <w:r w:rsidRPr="00FA0D8D">
        <w:rPr>
          <w:rFonts w:cs="Arial"/>
        </w:rPr>
        <w:t>asukohale</w:t>
      </w:r>
      <w:r w:rsidRPr="00FA0D8D">
        <w:rPr>
          <w:rFonts w:cs="Arial"/>
          <w:spacing w:val="-6"/>
        </w:rPr>
        <w:t xml:space="preserve"> </w:t>
      </w:r>
      <w:r w:rsidRPr="00FA0D8D">
        <w:rPr>
          <w:rFonts w:cs="Arial"/>
        </w:rPr>
        <w:t>sobivaid,</w:t>
      </w:r>
      <w:r w:rsidRPr="00FA0D8D">
        <w:rPr>
          <w:rFonts w:cs="Arial"/>
          <w:spacing w:val="-6"/>
        </w:rPr>
        <w:t xml:space="preserve"> </w:t>
      </w:r>
      <w:r w:rsidRPr="00FA0D8D">
        <w:rPr>
          <w:rFonts w:cs="Arial"/>
        </w:rPr>
        <w:t>soovitatavalt</w:t>
      </w:r>
      <w:r w:rsidRPr="00FA0D8D">
        <w:rPr>
          <w:rFonts w:cs="Arial"/>
          <w:spacing w:val="-6"/>
        </w:rPr>
        <w:t xml:space="preserve"> </w:t>
      </w:r>
      <w:r w:rsidRPr="00FA0D8D">
        <w:rPr>
          <w:rFonts w:cs="Arial"/>
        </w:rPr>
        <w:t>kodumaiseid</w:t>
      </w:r>
      <w:r w:rsidRPr="00FA0D8D">
        <w:rPr>
          <w:rFonts w:cs="Arial"/>
          <w:spacing w:val="-6"/>
        </w:rPr>
        <w:t xml:space="preserve"> </w:t>
      </w:r>
      <w:r w:rsidRPr="00FA0D8D">
        <w:rPr>
          <w:rFonts w:cs="Arial"/>
        </w:rPr>
        <w:t>muruseemne</w:t>
      </w:r>
      <w:r w:rsidRPr="00FA0D8D">
        <w:rPr>
          <w:rFonts w:cs="Arial"/>
          <w:spacing w:val="-6"/>
        </w:rPr>
        <w:t xml:space="preserve"> </w:t>
      </w:r>
      <w:r w:rsidRPr="00FA0D8D">
        <w:rPr>
          <w:rFonts w:cs="Arial"/>
        </w:rPr>
        <w:t>segusid.</w:t>
      </w:r>
    </w:p>
    <w:p w14:paraId="1F327B8B" w14:textId="77777777" w:rsidR="00DA7894" w:rsidRPr="00FA0D8D" w:rsidRDefault="00DA7894" w:rsidP="002E7FF1">
      <w:pPr>
        <w:rPr>
          <w:rFonts w:cs="Arial"/>
        </w:rPr>
      </w:pPr>
    </w:p>
    <w:p w14:paraId="0D42DC5B" w14:textId="20FCD98B" w:rsidR="00DA7894" w:rsidRPr="00FA0D8D" w:rsidRDefault="00DA7894" w:rsidP="002E7FF1">
      <w:pPr>
        <w:rPr>
          <w:rFonts w:cs="Arial"/>
        </w:rPr>
      </w:pPr>
      <w:r w:rsidRPr="00FA0D8D">
        <w:rPr>
          <w:rFonts w:cs="Arial"/>
        </w:rPr>
        <w:lastRenderedPageBreak/>
        <w:t>Vastavalt Saue valla üldplaneeringule, jälgida kõrghaljastuse rajamise arvestusliku miinimumnormi. Kuni 1500 m</w:t>
      </w:r>
      <w:r w:rsidRPr="00FA0D8D">
        <w:rPr>
          <w:rFonts w:cs="Arial"/>
          <w:vertAlign w:val="superscript"/>
        </w:rPr>
        <w:t>2</w:t>
      </w:r>
      <w:r w:rsidRPr="00FA0D8D">
        <w:rPr>
          <w:rFonts w:cs="Arial"/>
        </w:rPr>
        <w:t xml:space="preserve"> suuruse krundi kohta 1 puu, kuni 2000 m</w:t>
      </w:r>
      <w:r w:rsidRPr="00FA0D8D">
        <w:rPr>
          <w:rFonts w:cs="Arial"/>
          <w:vertAlign w:val="superscript"/>
        </w:rPr>
        <w:t>2</w:t>
      </w:r>
      <w:r w:rsidRPr="00FA0D8D">
        <w:rPr>
          <w:rFonts w:cs="Arial"/>
        </w:rPr>
        <w:t xml:space="preserve"> krundi kohta 2 puud, suurema krundi kohta 3 või enam puud.</w:t>
      </w:r>
    </w:p>
    <w:p w14:paraId="00393EC5" w14:textId="3EED0F61" w:rsidR="00745DAB" w:rsidRPr="00FA0D8D" w:rsidRDefault="00745DAB" w:rsidP="002E7FF1">
      <w:pPr>
        <w:rPr>
          <w:rFonts w:cs="Arial"/>
        </w:rPr>
      </w:pPr>
      <w:r w:rsidRPr="00FA0D8D">
        <w:rPr>
          <w:rFonts w:cs="Arial"/>
        </w:rPr>
        <w:t>Planeeritud kruntide haljastamisel istutad</w:t>
      </w:r>
      <w:r w:rsidR="00DA7894" w:rsidRPr="00FA0D8D">
        <w:rPr>
          <w:rFonts w:cs="Arial"/>
        </w:rPr>
        <w:t>a</w:t>
      </w:r>
      <w:r w:rsidRPr="00FA0D8D">
        <w:rPr>
          <w:rFonts w:cs="Arial"/>
        </w:rPr>
        <w:t xml:space="preserve"> erinevaid põõsa</w:t>
      </w:r>
      <w:r w:rsidR="00DA7894" w:rsidRPr="00FA0D8D">
        <w:rPr>
          <w:rFonts w:cs="Arial"/>
        </w:rPr>
        <w:t>-</w:t>
      </w:r>
      <w:r w:rsidRPr="00FA0D8D">
        <w:rPr>
          <w:rFonts w:cs="Arial"/>
        </w:rPr>
        <w:t xml:space="preserve"> ja puuliike (erineva õitsemisajaga ja erineva värvusega lehestikega). Erinevat laadi haljastuse sissetoomine loob rahuliku ja samas atraktiivse elukeskkonna.</w:t>
      </w:r>
    </w:p>
    <w:p w14:paraId="5FFCF8A0" w14:textId="7EC9AD15" w:rsidR="00B86C7E" w:rsidRPr="00FA0D8D" w:rsidRDefault="00B86C7E" w:rsidP="002E7FF1">
      <w:pPr>
        <w:rPr>
          <w:rFonts w:cs="Arial"/>
        </w:rPr>
      </w:pPr>
      <w:r w:rsidRPr="00FA0D8D">
        <w:rPr>
          <w:rFonts w:cs="Arial"/>
        </w:rPr>
        <w:t xml:space="preserve">Üldkasutatavale maale pos nr </w:t>
      </w:r>
      <w:r w:rsidR="007C25B0" w:rsidRPr="00FA0D8D">
        <w:rPr>
          <w:rFonts w:cs="Arial"/>
        </w:rPr>
        <w:t>8</w:t>
      </w:r>
      <w:r w:rsidR="00837062" w:rsidRPr="00FA0D8D">
        <w:rPr>
          <w:rFonts w:cs="Arial"/>
        </w:rPr>
        <w:t xml:space="preserve"> ja </w:t>
      </w:r>
      <w:r w:rsidR="007C25B0" w:rsidRPr="00FA0D8D">
        <w:rPr>
          <w:rFonts w:cs="Arial"/>
        </w:rPr>
        <w:t>9</w:t>
      </w:r>
      <w:r w:rsidRPr="00FA0D8D">
        <w:rPr>
          <w:rFonts w:cs="Arial"/>
        </w:rPr>
        <w:t xml:space="preserve"> tuleb arvestada erinevate puude ja põõsastega, et keskkond oleks meeldiv. Haljastuse rajamisel tuleb arvestada laste vanusega, tagada tuleb ohutus ja mürgiseid taimi mitte planeerida</w:t>
      </w:r>
    </w:p>
    <w:p w14:paraId="2F29B574" w14:textId="77777777" w:rsidR="00745DAB" w:rsidRPr="00FA0D8D" w:rsidRDefault="00745DAB" w:rsidP="002E7FF1">
      <w:pPr>
        <w:rPr>
          <w:rFonts w:cs="Arial"/>
        </w:rPr>
      </w:pPr>
      <w:r w:rsidRPr="00FA0D8D">
        <w:rPr>
          <w:rFonts w:cs="Arial"/>
        </w:rPr>
        <w:t>Haljastuse rajamisel tuleb jälgida, et istikud oleksid liigiehtsad, istikute kõrgus, laius ja võrsekasv peavad olema liigitüüpilised. Istikutel ei tohi olla ohtlikke karantiinseid haigusi, kahjureid, kuivamistunnuseid, kuivanud oksi ja oksatüükaid, rebendeid, murdumisi ega muid vigastusi. Istikud peavad olema nii terved ja tugevad, et nende edasine normaalne kasvamine oleks tagatud. Samuti peavad nad olema liigiomaselt kujundatud.</w:t>
      </w:r>
    </w:p>
    <w:p w14:paraId="6E22EB38" w14:textId="77777777" w:rsidR="00745DAB" w:rsidRPr="00FA0D8D" w:rsidRDefault="00745DAB" w:rsidP="002E7FF1">
      <w:pPr>
        <w:rPr>
          <w:rFonts w:cs="Arial"/>
        </w:rPr>
      </w:pPr>
      <w:r w:rsidRPr="00FA0D8D">
        <w:rPr>
          <w:rFonts w:cs="Arial"/>
        </w:rPr>
        <w:t>Istutatav perspektiivne kõrghaljastus ei tohi varjata naaberkrunte päikesevalguse eest. Hoonete ja tehnovõrkude projekteerimisel tagada istutatavate puude ning ehitiste vahelised kujad vastavalt Eesti standardi EVS 843:2016 nõuetele.</w:t>
      </w:r>
    </w:p>
    <w:p w14:paraId="5D09F466" w14:textId="77777777" w:rsidR="006C28A4" w:rsidRPr="00FA0D8D" w:rsidRDefault="006C28A4" w:rsidP="002E7FF1">
      <w:pPr>
        <w:rPr>
          <w:rFonts w:eastAsia="Arial" w:cs="Arial"/>
        </w:rPr>
      </w:pPr>
    </w:p>
    <w:p w14:paraId="61F1D700" w14:textId="77777777" w:rsidR="00E81250" w:rsidRPr="00FA0D8D" w:rsidRDefault="00E81250" w:rsidP="002E7FF1">
      <w:pPr>
        <w:pStyle w:val="Pealkiri2"/>
        <w:spacing w:before="0"/>
        <w:rPr>
          <w:rFonts w:cs="Arial"/>
          <w:szCs w:val="22"/>
        </w:rPr>
      </w:pPr>
      <w:bookmarkStart w:id="39" w:name="_Toc497647813"/>
      <w:bookmarkStart w:id="40" w:name="_Toc206503575"/>
      <w:r w:rsidRPr="00FA0D8D">
        <w:rPr>
          <w:rFonts w:cs="Arial"/>
          <w:szCs w:val="22"/>
        </w:rPr>
        <w:t>Tuleohutusnõuded</w:t>
      </w:r>
      <w:bookmarkEnd w:id="39"/>
      <w:bookmarkEnd w:id="40"/>
    </w:p>
    <w:p w14:paraId="15D21510" w14:textId="5260B957" w:rsidR="00E636C5" w:rsidRPr="00FA0D8D" w:rsidRDefault="00E636C5" w:rsidP="002E7FF1">
      <w:pPr>
        <w:rPr>
          <w:rFonts w:eastAsia="Calibri" w:cs="Arial"/>
        </w:rPr>
      </w:pPr>
      <w:r w:rsidRPr="00FA0D8D">
        <w:rPr>
          <w:rFonts w:eastAsia="Calibri" w:cs="Arial"/>
        </w:rPr>
        <w:t xml:space="preserve">Planeeringu tuleohutuse osa koostamisel on aluseks siseministri </w:t>
      </w:r>
      <w:r w:rsidR="00E33324" w:rsidRPr="00FA0D8D">
        <w:rPr>
          <w:rFonts w:eastAsia="Calibri" w:cs="Arial"/>
        </w:rPr>
        <w:t>30</w:t>
      </w:r>
      <w:r w:rsidRPr="00FA0D8D">
        <w:rPr>
          <w:rFonts w:eastAsia="Calibri" w:cs="Arial"/>
        </w:rPr>
        <w:t xml:space="preserve">. </w:t>
      </w:r>
      <w:r w:rsidR="00E33324" w:rsidRPr="00FA0D8D">
        <w:rPr>
          <w:rFonts w:eastAsia="Calibri" w:cs="Arial"/>
        </w:rPr>
        <w:t>märts</w:t>
      </w:r>
      <w:r w:rsidRPr="00FA0D8D">
        <w:rPr>
          <w:rFonts w:eastAsia="Calibri" w:cs="Arial"/>
        </w:rPr>
        <w:t>i 201</w:t>
      </w:r>
      <w:r w:rsidR="00E33324" w:rsidRPr="00FA0D8D">
        <w:rPr>
          <w:rFonts w:eastAsia="Calibri" w:cs="Arial"/>
        </w:rPr>
        <w:t>7.</w:t>
      </w:r>
      <w:r w:rsidRPr="00FA0D8D">
        <w:rPr>
          <w:rFonts w:eastAsia="Calibri" w:cs="Arial"/>
        </w:rPr>
        <w:t xml:space="preserve"> a määrus nr </w:t>
      </w:r>
      <w:r w:rsidR="006F3752" w:rsidRPr="00FA0D8D">
        <w:rPr>
          <w:rFonts w:eastAsia="Calibri" w:cs="Arial"/>
        </w:rPr>
        <w:t>17</w:t>
      </w:r>
      <w:r w:rsidRPr="00FA0D8D">
        <w:rPr>
          <w:rFonts w:eastAsia="Calibri" w:cs="Arial"/>
        </w:rPr>
        <w:t xml:space="preserve">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131F61AC" w14:textId="77777777" w:rsidR="00E636C5" w:rsidRPr="00FA0D8D" w:rsidRDefault="00E636C5" w:rsidP="002E7FF1">
      <w:pPr>
        <w:rPr>
          <w:rFonts w:cs="Arial"/>
        </w:rPr>
      </w:pPr>
      <w:r w:rsidRPr="00FA0D8D">
        <w:rPr>
          <w:rFonts w:eastAsia="Calibri" w:cs="Arial"/>
        </w:rPr>
        <w:t>Tulekustutusvee lahendus vastavalt EVS 812-6:2012+A1:2016 „Ehitise tuleohutus” osa 6-le „Tuletõrje veevarustus”.</w:t>
      </w:r>
    </w:p>
    <w:p w14:paraId="3AC973E5" w14:textId="7E6F676C" w:rsidR="00396780" w:rsidRPr="00FA0D8D" w:rsidRDefault="00396780" w:rsidP="002E7FF1">
      <w:pPr>
        <w:rPr>
          <w:rFonts w:cs="Arial"/>
        </w:rPr>
      </w:pPr>
      <w:r w:rsidRPr="00FA0D8D">
        <w:rPr>
          <w:rFonts w:cs="Arial"/>
        </w:rPr>
        <w:t xml:space="preserve">Päästemeeskonnale peab olema tagatud päästetööde tegemiseks piisav juurdepääs tulekahju kustutamiseks ettenähtud päästevahenditega. Planeeritavate hoonete tulepüsivusklass </w:t>
      </w:r>
      <w:r w:rsidR="00281796" w:rsidRPr="00FA0D8D">
        <w:rPr>
          <w:rFonts w:cs="Arial"/>
        </w:rPr>
        <w:t>määratakse ehitusprojektiga</w:t>
      </w:r>
      <w:r w:rsidRPr="00FA0D8D">
        <w:rPr>
          <w:rFonts w:cs="Arial"/>
        </w:rPr>
        <w:t>. Tule levik ühelt ehitiselt teisele ei tohi ohustada inimeste turvalisust ega põhjustada olulist majanduslikku või ühiskondlikku kahju.</w:t>
      </w:r>
    </w:p>
    <w:p w14:paraId="28D063A9" w14:textId="2B9C99E5" w:rsidR="00591E3B" w:rsidRPr="00FA0D8D" w:rsidRDefault="00396780" w:rsidP="002E7FF1">
      <w:pPr>
        <w:rPr>
          <w:rFonts w:cs="Arial"/>
        </w:rPr>
      </w:pPr>
      <w:r w:rsidRPr="00FA0D8D">
        <w:rPr>
          <w:rFonts w:cs="Arial"/>
        </w:rPr>
        <w:t>Ehitades naaberkinnistu piirile lähemale kui 4</w:t>
      </w:r>
      <w:r w:rsidR="00896C71" w:rsidRPr="00FA0D8D">
        <w:rPr>
          <w:rFonts w:cs="Arial"/>
        </w:rPr>
        <w:t> </w:t>
      </w:r>
      <w:r w:rsidRPr="00FA0D8D">
        <w:rPr>
          <w:rFonts w:cs="Arial"/>
        </w:rPr>
        <w:t>meetrit, tuleb sõlmida naabriga kokkulepe ja järgida tuletõkkesektsioonide moodustamise nõudeid. Põhijoonisel on näidatud lubatud hoonestusala.</w:t>
      </w:r>
      <w:bookmarkStart w:id="41" w:name="_Toc497647814"/>
    </w:p>
    <w:p w14:paraId="5D8C10FA" w14:textId="43F4E088" w:rsidR="00D525FC" w:rsidRPr="00FA0D8D" w:rsidRDefault="00D525FC" w:rsidP="002E7FF1">
      <w:pPr>
        <w:rPr>
          <w:rFonts w:cs="Arial"/>
        </w:rPr>
      </w:pPr>
      <w:r w:rsidRPr="00FA0D8D">
        <w:rPr>
          <w:rFonts w:cs="Arial"/>
        </w:rPr>
        <w:t>Päästemeeskonnale on tagatud päästetööde tegemiseks piisav juurdepääs tulekahju kustutamiseks ettenähtud päästevahenditega. Hoonete juurdepääsu teed on vähemalt 3,5</w:t>
      </w:r>
      <w:r w:rsidR="00896C71" w:rsidRPr="00FA0D8D">
        <w:rPr>
          <w:rFonts w:cs="Arial"/>
        </w:rPr>
        <w:t> </w:t>
      </w:r>
      <w:r w:rsidRPr="00FA0D8D">
        <w:rPr>
          <w:rFonts w:cs="Arial"/>
        </w:rPr>
        <w:t xml:space="preserve">meetrit laiad. Planeeritavale alale on juurdepääs tagatud </w:t>
      </w:r>
      <w:r w:rsidR="00B12064" w:rsidRPr="00FA0D8D">
        <w:rPr>
          <w:rFonts w:eastAsia="Arial" w:cs="Arial"/>
        </w:rPr>
        <w:t>Kodasema teelt ja Pihlaka teelt</w:t>
      </w:r>
      <w:r w:rsidRPr="00FA0D8D">
        <w:rPr>
          <w:rFonts w:cs="Arial"/>
        </w:rPr>
        <w:t>.</w:t>
      </w:r>
    </w:p>
    <w:p w14:paraId="4A54F10E" w14:textId="083C46BB" w:rsidR="00E31B3A" w:rsidRPr="00FA0D8D" w:rsidRDefault="00E31B3A" w:rsidP="00E31B3A">
      <w:pPr>
        <w:rPr>
          <w:rFonts w:cs="Arial"/>
        </w:rPr>
      </w:pPr>
      <w:r w:rsidRPr="00FA0D8D">
        <w:rPr>
          <w:rFonts w:cs="Arial"/>
        </w:rPr>
        <w:t>Vastavalt siseministri määrusele nr 10 on hoonete 0</w:t>
      </w:r>
      <w:r w:rsidR="00401FCF" w:rsidRPr="00FA0D8D">
        <w:rPr>
          <w:rFonts w:cs="Arial"/>
        </w:rPr>
        <w:t> </w:t>
      </w:r>
      <w:r w:rsidRPr="00FA0D8D">
        <w:rPr>
          <w:rFonts w:cs="Arial"/>
        </w:rPr>
        <w:t>–</w:t>
      </w:r>
      <w:r w:rsidR="00401FCF" w:rsidRPr="00FA0D8D">
        <w:rPr>
          <w:rFonts w:cs="Arial"/>
        </w:rPr>
        <w:t> </w:t>
      </w:r>
      <w:r w:rsidRPr="00FA0D8D">
        <w:rPr>
          <w:rFonts w:cs="Arial"/>
        </w:rPr>
        <w:t>600 MJ/m² tuletõkkesektsiooni eripõlemiskoormusega vajalik veevoolu</w:t>
      </w:r>
      <w:r w:rsidR="00F50393" w:rsidRPr="00FA0D8D">
        <w:rPr>
          <w:rFonts w:cs="Arial"/>
        </w:rPr>
        <w:t>h</w:t>
      </w:r>
      <w:r w:rsidRPr="00FA0D8D">
        <w:rPr>
          <w:rFonts w:cs="Arial"/>
        </w:rPr>
        <w:t>ulk veevõtukohas 10</w:t>
      </w:r>
      <w:r w:rsidR="00401FCF" w:rsidRPr="00FA0D8D">
        <w:rPr>
          <w:rFonts w:cs="Arial"/>
        </w:rPr>
        <w:t> </w:t>
      </w:r>
      <w:r w:rsidRPr="00FA0D8D">
        <w:rPr>
          <w:rFonts w:cs="Arial"/>
        </w:rPr>
        <w:t>l/s. Määruse kohaselt on I kasutusviisiga (eluhooned) ja sellega võrdsustatud hoonel veevõtukoha veeallikas piisavaks veekoguseks vähemalt 30 m³.</w:t>
      </w:r>
    </w:p>
    <w:p w14:paraId="357AFD52" w14:textId="57701374" w:rsidR="00E31B3A" w:rsidRPr="00FA0D8D" w:rsidRDefault="00E31B3A" w:rsidP="002E7FF1">
      <w:pPr>
        <w:rPr>
          <w:rFonts w:cs="Arial"/>
        </w:rPr>
      </w:pPr>
      <w:r w:rsidRPr="00FA0D8D">
        <w:rPr>
          <w:rFonts w:cs="Arial"/>
        </w:rPr>
        <w:t>Planeeringualal vajaminevad tulekustutusvee veevooluhulgad ja mahud on tagatud. Tuletõrjevesi saadakse tee maa-alale ette nähtud hüdrandist (vt joonis AS-05 Tehnovõrkude koondplaan). Hüdrandist on tagatud veesurve 10 l/s. Hüdrant on planeeritud transpordi maa</w:t>
      </w:r>
      <w:r w:rsidR="002A0B2C">
        <w:rPr>
          <w:rFonts w:cs="Arial"/>
        </w:rPr>
        <w:t>-</w:t>
      </w:r>
      <w:r w:rsidRPr="00FA0D8D">
        <w:rPr>
          <w:rFonts w:cs="Arial"/>
        </w:rPr>
        <w:t>alale.</w:t>
      </w:r>
    </w:p>
    <w:p w14:paraId="43E4C338" w14:textId="77777777" w:rsidR="00E31B3A" w:rsidRPr="00FA0D8D" w:rsidRDefault="00E31B3A" w:rsidP="002E7FF1">
      <w:pPr>
        <w:rPr>
          <w:rFonts w:cs="Arial"/>
        </w:rPr>
      </w:pPr>
    </w:p>
    <w:p w14:paraId="4734CD86" w14:textId="0FE3CCD2" w:rsidR="00E31B3A" w:rsidRPr="00FA0D8D" w:rsidRDefault="00E31B3A" w:rsidP="002A0B2C">
      <w:pPr>
        <w:pStyle w:val="Pealkiri2"/>
        <w:spacing w:before="0"/>
        <w:ind w:left="578" w:hanging="578"/>
      </w:pPr>
      <w:bookmarkStart w:id="42" w:name="_Toc206503576"/>
      <w:r w:rsidRPr="00FA0D8D">
        <w:t>Servituutide seadmise vajadus ja planeeritavad kitsendused</w:t>
      </w:r>
      <w:bookmarkEnd w:id="42"/>
    </w:p>
    <w:p w14:paraId="560B872F" w14:textId="77777777" w:rsidR="00E31B3A" w:rsidRPr="00FA0D8D" w:rsidRDefault="00E31B3A" w:rsidP="00E31B3A">
      <w:pPr>
        <w:rPr>
          <w:b/>
          <w:bCs/>
          <w:u w:val="single"/>
        </w:rPr>
      </w:pPr>
      <w:r w:rsidRPr="00FA0D8D">
        <w:rPr>
          <w:b/>
          <w:bCs/>
          <w:u w:val="single"/>
        </w:rPr>
        <w:t>Servituutide seadmine:</w:t>
      </w:r>
    </w:p>
    <w:p w14:paraId="134E0169" w14:textId="77777777" w:rsidR="00E31B3A" w:rsidRPr="00FA0D8D" w:rsidRDefault="00E31B3A" w:rsidP="00E31B3A">
      <w:r w:rsidRPr="00FA0D8D">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14:paraId="3298E785" w14:textId="77777777" w:rsidR="00E31B3A" w:rsidRPr="00FA0D8D" w:rsidRDefault="00E31B3A" w:rsidP="00E31B3A"/>
    <w:p w14:paraId="2EF6B302" w14:textId="240A38B4" w:rsidR="00E31B3A" w:rsidRPr="00FA0D8D" w:rsidRDefault="00E31B3A" w:rsidP="00E31B3A">
      <w:pPr>
        <w:rPr>
          <w:u w:val="single"/>
        </w:rPr>
      </w:pPr>
      <w:bookmarkStart w:id="43" w:name="_Hlk204185251"/>
      <w:r w:rsidRPr="00FA0D8D">
        <w:rPr>
          <w:u w:val="single"/>
        </w:rPr>
        <w:t>Pos 1</w:t>
      </w:r>
      <w:r w:rsidR="00B36665" w:rsidRPr="00FA0D8D">
        <w:rPr>
          <w:u w:val="single"/>
        </w:rPr>
        <w:t>, 3</w:t>
      </w:r>
      <w:r w:rsidRPr="00FA0D8D">
        <w:rPr>
          <w:u w:val="single"/>
        </w:rPr>
        <w:t xml:space="preserve"> – 8</w:t>
      </w:r>
    </w:p>
    <w:p w14:paraId="493E1776" w14:textId="77777777" w:rsidR="00E31B3A" w:rsidRPr="00FA0D8D" w:rsidRDefault="00E31B3A" w:rsidP="00F7057C">
      <w:pPr>
        <w:pStyle w:val="Loendilik"/>
        <w:numPr>
          <w:ilvl w:val="0"/>
          <w:numId w:val="27"/>
        </w:numPr>
        <w:ind w:left="284" w:hanging="218"/>
      </w:pPr>
      <w:r w:rsidRPr="00FA0D8D">
        <w:t>Veetrassi ja reovee kanalisatsioonitrassi liitumispunktile, 2 m liitumispunkti keskmest ümber perimeetri võrguvaldaja kasuks;</w:t>
      </w:r>
    </w:p>
    <w:p w14:paraId="6E16EB7F" w14:textId="77777777" w:rsidR="00E31B3A" w:rsidRPr="00FA0D8D" w:rsidRDefault="00E31B3A" w:rsidP="00F7057C">
      <w:pPr>
        <w:pStyle w:val="Loendilik"/>
        <w:numPr>
          <w:ilvl w:val="0"/>
          <w:numId w:val="27"/>
        </w:numPr>
        <w:ind w:left="284" w:right="-214" w:hanging="218"/>
      </w:pPr>
      <w:r w:rsidRPr="00FA0D8D">
        <w:t>planeeritud</w:t>
      </w:r>
      <w:r w:rsidRPr="00FA0D8D">
        <w:rPr>
          <w:spacing w:val="-6"/>
        </w:rPr>
        <w:t xml:space="preserve"> </w:t>
      </w:r>
      <w:r w:rsidRPr="00FA0D8D">
        <w:t>elektripaigaldise</w:t>
      </w:r>
      <w:r w:rsidRPr="00FA0D8D">
        <w:rPr>
          <w:spacing w:val="-6"/>
        </w:rPr>
        <w:t xml:space="preserve"> </w:t>
      </w:r>
      <w:r w:rsidRPr="00FA0D8D">
        <w:t>liitumiskilbile,</w:t>
      </w:r>
      <w:r w:rsidRPr="00FA0D8D">
        <w:rPr>
          <w:spacing w:val="-6"/>
        </w:rPr>
        <w:t xml:space="preserve"> </w:t>
      </w:r>
      <w:r w:rsidRPr="00FA0D8D">
        <w:t>1 m</w:t>
      </w:r>
      <w:r w:rsidRPr="00FA0D8D">
        <w:rPr>
          <w:spacing w:val="-6"/>
        </w:rPr>
        <w:t xml:space="preserve"> </w:t>
      </w:r>
      <w:r w:rsidRPr="00FA0D8D">
        <w:t>laiuselt</w:t>
      </w:r>
      <w:r w:rsidRPr="00FA0D8D">
        <w:rPr>
          <w:spacing w:val="-6"/>
        </w:rPr>
        <w:t xml:space="preserve"> </w:t>
      </w:r>
      <w:r w:rsidRPr="00FA0D8D">
        <w:t>kilbi</w:t>
      </w:r>
      <w:r w:rsidRPr="00FA0D8D">
        <w:rPr>
          <w:spacing w:val="-6"/>
        </w:rPr>
        <w:t xml:space="preserve"> </w:t>
      </w:r>
      <w:r w:rsidRPr="00FA0D8D">
        <w:t>väliskontuurist</w:t>
      </w:r>
      <w:r w:rsidRPr="00FA0D8D">
        <w:rPr>
          <w:spacing w:val="-6"/>
        </w:rPr>
        <w:t xml:space="preserve"> </w:t>
      </w:r>
      <w:r w:rsidRPr="00FA0D8D">
        <w:t>võrguvaldaja</w:t>
      </w:r>
      <w:r w:rsidRPr="00FA0D8D">
        <w:rPr>
          <w:spacing w:val="-6"/>
        </w:rPr>
        <w:t xml:space="preserve"> </w:t>
      </w:r>
      <w:r w:rsidRPr="00FA0D8D">
        <w:t>kasuks.</w:t>
      </w:r>
    </w:p>
    <w:p w14:paraId="291DD7C6" w14:textId="77777777" w:rsidR="00B36665" w:rsidRPr="00FA0D8D" w:rsidRDefault="00B36665" w:rsidP="00F7057C"/>
    <w:p w14:paraId="1B3560CF" w14:textId="1BFDBF4C" w:rsidR="00B36665" w:rsidRPr="00FA0D8D" w:rsidRDefault="00B36665" w:rsidP="00B36665">
      <w:pPr>
        <w:rPr>
          <w:u w:val="single"/>
        </w:rPr>
      </w:pPr>
      <w:r w:rsidRPr="00FA0D8D">
        <w:rPr>
          <w:u w:val="single"/>
        </w:rPr>
        <w:t>Pos 2</w:t>
      </w:r>
    </w:p>
    <w:p w14:paraId="69CFB392" w14:textId="77777777" w:rsidR="00B36665" w:rsidRPr="00FA0D8D" w:rsidRDefault="00B36665" w:rsidP="00F7057C">
      <w:pPr>
        <w:pStyle w:val="Loendilik"/>
        <w:numPr>
          <w:ilvl w:val="0"/>
          <w:numId w:val="27"/>
        </w:numPr>
        <w:ind w:left="284" w:hanging="218"/>
      </w:pPr>
      <w:r w:rsidRPr="00FA0D8D">
        <w:t>Veetrassi ja reovee kanalisatsioonitrassi liitumispunktile, 2 m liitumispunkti keskmest ümber perimeetri võrguvaldaja kasuks;</w:t>
      </w:r>
    </w:p>
    <w:p w14:paraId="6028E817" w14:textId="5B01E6ED" w:rsidR="00B36665" w:rsidRPr="00FA0D8D" w:rsidRDefault="00B36665" w:rsidP="00F7057C">
      <w:pPr>
        <w:pStyle w:val="Loendilik"/>
        <w:numPr>
          <w:ilvl w:val="0"/>
          <w:numId w:val="27"/>
        </w:numPr>
        <w:ind w:left="284" w:right="-214" w:hanging="218"/>
      </w:pPr>
      <w:r w:rsidRPr="00FA0D8D">
        <w:t>planeeritud</w:t>
      </w:r>
      <w:r w:rsidRPr="00FA0D8D">
        <w:rPr>
          <w:spacing w:val="-6"/>
        </w:rPr>
        <w:t xml:space="preserve"> </w:t>
      </w:r>
      <w:r w:rsidRPr="00FA0D8D">
        <w:t>elektripaigaldise</w:t>
      </w:r>
      <w:r w:rsidRPr="00FA0D8D">
        <w:rPr>
          <w:spacing w:val="-6"/>
        </w:rPr>
        <w:t xml:space="preserve"> </w:t>
      </w:r>
      <w:r w:rsidRPr="00FA0D8D">
        <w:t>liitumiskilbile,</w:t>
      </w:r>
      <w:r w:rsidRPr="00FA0D8D">
        <w:rPr>
          <w:spacing w:val="-6"/>
        </w:rPr>
        <w:t xml:space="preserve"> </w:t>
      </w:r>
      <w:r w:rsidRPr="00FA0D8D">
        <w:t>1 m</w:t>
      </w:r>
      <w:r w:rsidRPr="00FA0D8D">
        <w:rPr>
          <w:spacing w:val="-6"/>
        </w:rPr>
        <w:t xml:space="preserve"> </w:t>
      </w:r>
      <w:r w:rsidRPr="00FA0D8D">
        <w:t>laiuselt</w:t>
      </w:r>
      <w:r w:rsidRPr="00FA0D8D">
        <w:rPr>
          <w:spacing w:val="-6"/>
        </w:rPr>
        <w:t xml:space="preserve"> </w:t>
      </w:r>
      <w:r w:rsidRPr="00FA0D8D">
        <w:t>kilbi</w:t>
      </w:r>
      <w:r w:rsidRPr="00FA0D8D">
        <w:rPr>
          <w:spacing w:val="-6"/>
        </w:rPr>
        <w:t xml:space="preserve"> </w:t>
      </w:r>
      <w:r w:rsidRPr="00FA0D8D">
        <w:t>väliskontuurist</w:t>
      </w:r>
      <w:r w:rsidRPr="00FA0D8D">
        <w:rPr>
          <w:spacing w:val="-6"/>
        </w:rPr>
        <w:t xml:space="preserve"> </w:t>
      </w:r>
      <w:r w:rsidRPr="00FA0D8D">
        <w:t>võrguvaldaja</w:t>
      </w:r>
      <w:r w:rsidRPr="00FA0D8D">
        <w:rPr>
          <w:spacing w:val="-6"/>
        </w:rPr>
        <w:t xml:space="preserve"> </w:t>
      </w:r>
      <w:r w:rsidRPr="00FA0D8D">
        <w:t>kasuks;</w:t>
      </w:r>
    </w:p>
    <w:p w14:paraId="1FBC5DC6" w14:textId="7A20415B" w:rsidR="00B36665" w:rsidRPr="00FA0D8D" w:rsidRDefault="00B36665" w:rsidP="00F7057C">
      <w:pPr>
        <w:pStyle w:val="Loendilik"/>
        <w:numPr>
          <w:ilvl w:val="0"/>
          <w:numId w:val="27"/>
        </w:numPr>
        <w:ind w:left="284" w:hanging="218"/>
      </w:pPr>
      <w:r w:rsidRPr="00FA0D8D">
        <w:lastRenderedPageBreak/>
        <w:t>perspektiivne servituudi seadmise vajadus reovee kanalisatsioonitrassile, 2 m äärmise trassi teljest mõlemale poole trassi võrguvaldaja kasuks.</w:t>
      </w:r>
    </w:p>
    <w:p w14:paraId="4417656A" w14:textId="77777777" w:rsidR="00E31B3A" w:rsidRPr="00FA0D8D" w:rsidRDefault="00E31B3A" w:rsidP="00E31B3A"/>
    <w:p w14:paraId="509A7EBB" w14:textId="7B44BCED" w:rsidR="00E31B3A" w:rsidRPr="00FA0D8D" w:rsidRDefault="00E31B3A" w:rsidP="00E31B3A">
      <w:pPr>
        <w:rPr>
          <w:u w:val="single"/>
        </w:rPr>
      </w:pPr>
      <w:r w:rsidRPr="00FA0D8D">
        <w:rPr>
          <w:u w:val="single"/>
        </w:rPr>
        <w:t>Pos 9</w:t>
      </w:r>
    </w:p>
    <w:p w14:paraId="51FCA300" w14:textId="77777777" w:rsidR="00E31B3A" w:rsidRPr="00FA0D8D" w:rsidRDefault="00E31B3A" w:rsidP="00F7057C">
      <w:pPr>
        <w:pStyle w:val="Loendilik"/>
        <w:numPr>
          <w:ilvl w:val="0"/>
          <w:numId w:val="27"/>
        </w:numPr>
        <w:ind w:left="284" w:hanging="218"/>
      </w:pPr>
      <w:r w:rsidRPr="00FA0D8D">
        <w:t>Kanalisatsiooni survetrassile ja reovee kanalisatsioonitrassile, 2 m äärmise trassi teljest mõlemale poole trassi võrguvaldaja kasuks;</w:t>
      </w:r>
    </w:p>
    <w:p w14:paraId="64061362" w14:textId="77777777" w:rsidR="00E31B3A" w:rsidRPr="00FA0D8D" w:rsidRDefault="00E31B3A" w:rsidP="00F7057C">
      <w:pPr>
        <w:pStyle w:val="Loendilik"/>
        <w:numPr>
          <w:ilvl w:val="0"/>
          <w:numId w:val="27"/>
        </w:numPr>
        <w:ind w:left="284" w:right="-214" w:hanging="218"/>
      </w:pPr>
      <w:r w:rsidRPr="00FA0D8D">
        <w:t>planeeritud</w:t>
      </w:r>
      <w:r w:rsidRPr="00FA0D8D">
        <w:rPr>
          <w:spacing w:val="-6"/>
        </w:rPr>
        <w:t xml:space="preserve"> </w:t>
      </w:r>
      <w:r w:rsidRPr="00FA0D8D">
        <w:t>elektripaigaldise</w:t>
      </w:r>
      <w:r w:rsidRPr="00FA0D8D">
        <w:rPr>
          <w:spacing w:val="-6"/>
        </w:rPr>
        <w:t xml:space="preserve"> </w:t>
      </w:r>
      <w:r w:rsidRPr="00FA0D8D">
        <w:t>liitumiskilbile,</w:t>
      </w:r>
      <w:r w:rsidRPr="00FA0D8D">
        <w:rPr>
          <w:spacing w:val="-6"/>
        </w:rPr>
        <w:t xml:space="preserve"> </w:t>
      </w:r>
      <w:r w:rsidRPr="00FA0D8D">
        <w:t>1 m</w:t>
      </w:r>
      <w:r w:rsidRPr="00FA0D8D">
        <w:rPr>
          <w:spacing w:val="-6"/>
        </w:rPr>
        <w:t xml:space="preserve"> </w:t>
      </w:r>
      <w:r w:rsidRPr="00FA0D8D">
        <w:t>laiuselt</w:t>
      </w:r>
      <w:r w:rsidRPr="00FA0D8D">
        <w:rPr>
          <w:spacing w:val="-6"/>
        </w:rPr>
        <w:t xml:space="preserve"> </w:t>
      </w:r>
      <w:r w:rsidRPr="00FA0D8D">
        <w:t>kilbi</w:t>
      </w:r>
      <w:r w:rsidRPr="00FA0D8D">
        <w:rPr>
          <w:spacing w:val="-6"/>
        </w:rPr>
        <w:t xml:space="preserve"> </w:t>
      </w:r>
      <w:r w:rsidRPr="00FA0D8D">
        <w:t>väliskontuurist</w:t>
      </w:r>
      <w:r w:rsidRPr="00FA0D8D">
        <w:rPr>
          <w:spacing w:val="-6"/>
        </w:rPr>
        <w:t xml:space="preserve"> </w:t>
      </w:r>
      <w:r w:rsidRPr="00FA0D8D">
        <w:t>võrguvaldaja</w:t>
      </w:r>
      <w:r w:rsidRPr="00FA0D8D">
        <w:rPr>
          <w:spacing w:val="-6"/>
        </w:rPr>
        <w:t xml:space="preserve"> </w:t>
      </w:r>
      <w:r w:rsidRPr="00FA0D8D">
        <w:t>kasuks.</w:t>
      </w:r>
    </w:p>
    <w:p w14:paraId="7FC1C969" w14:textId="77777777" w:rsidR="00FA0D8D" w:rsidRPr="00FA0D8D" w:rsidRDefault="00FA0D8D" w:rsidP="00FA0D8D">
      <w:pPr>
        <w:ind w:right="-214"/>
      </w:pPr>
    </w:p>
    <w:p w14:paraId="09A9EC43" w14:textId="77777777" w:rsidR="00FA0D8D" w:rsidRPr="00FA0D8D" w:rsidRDefault="00FA0D8D" w:rsidP="00FA0D8D">
      <w:pPr>
        <w:ind w:right="-214"/>
      </w:pPr>
    </w:p>
    <w:p w14:paraId="6F2EC396" w14:textId="77777777" w:rsidR="00FA0D8D" w:rsidRPr="00FA0D8D" w:rsidRDefault="00FA0D8D" w:rsidP="00FA0D8D">
      <w:pPr>
        <w:ind w:right="-214"/>
      </w:pPr>
    </w:p>
    <w:p w14:paraId="41C990F7" w14:textId="7AA5CD1C" w:rsidR="00E31B3A" w:rsidRPr="00FA0D8D" w:rsidRDefault="00E31B3A" w:rsidP="00FA0D8D">
      <w:pPr>
        <w:rPr>
          <w:u w:val="single"/>
        </w:rPr>
      </w:pPr>
      <w:r w:rsidRPr="00FA0D8D">
        <w:rPr>
          <w:u w:val="single"/>
        </w:rPr>
        <w:t>Pos 10</w:t>
      </w:r>
    </w:p>
    <w:p w14:paraId="6CCB2EB1" w14:textId="77777777" w:rsidR="00E31B3A" w:rsidRPr="00FA0D8D" w:rsidRDefault="00E31B3A" w:rsidP="00F7057C">
      <w:pPr>
        <w:pStyle w:val="Loendilik"/>
        <w:numPr>
          <w:ilvl w:val="0"/>
          <w:numId w:val="27"/>
        </w:numPr>
        <w:ind w:left="284" w:hanging="218"/>
      </w:pPr>
      <w:r w:rsidRPr="00FA0D8D">
        <w:t>Veetrassi ja reovee kanalisatsioonitrassi liitumispunktile, 2 m liitumispunkti keskmest ümber perimeetri võrguvaldaja kasuks;</w:t>
      </w:r>
    </w:p>
    <w:p w14:paraId="49CB29C5" w14:textId="1322E324" w:rsidR="00E31B3A" w:rsidRPr="00FA0D8D" w:rsidRDefault="00F7057C" w:rsidP="00F7057C">
      <w:pPr>
        <w:pStyle w:val="Loendilik"/>
        <w:numPr>
          <w:ilvl w:val="0"/>
          <w:numId w:val="27"/>
        </w:numPr>
        <w:ind w:left="284" w:hanging="218"/>
      </w:pPr>
      <w:r w:rsidRPr="00FA0D8D">
        <w:t>v</w:t>
      </w:r>
      <w:r w:rsidR="00E31B3A" w:rsidRPr="00FA0D8D">
        <w:t>eetrassile ja reovee kanalisatsioonitrassile, 2 m äärmise trassi teljest mõlemale poole trassi võrguvaldaja kasuks;</w:t>
      </w:r>
    </w:p>
    <w:p w14:paraId="120E52F2" w14:textId="77777777" w:rsidR="00E31B3A" w:rsidRPr="00FA0D8D" w:rsidRDefault="00E31B3A" w:rsidP="00F7057C">
      <w:pPr>
        <w:pStyle w:val="Loendilik"/>
        <w:numPr>
          <w:ilvl w:val="0"/>
          <w:numId w:val="27"/>
        </w:numPr>
        <w:ind w:left="284" w:right="-214" w:hanging="218"/>
      </w:pPr>
      <w:r w:rsidRPr="00FA0D8D">
        <w:t>planeeritud</w:t>
      </w:r>
      <w:r w:rsidRPr="00FA0D8D">
        <w:rPr>
          <w:spacing w:val="-6"/>
        </w:rPr>
        <w:t xml:space="preserve"> </w:t>
      </w:r>
      <w:r w:rsidRPr="00FA0D8D">
        <w:t>elektripaigaldise</w:t>
      </w:r>
      <w:r w:rsidRPr="00FA0D8D">
        <w:rPr>
          <w:spacing w:val="-6"/>
        </w:rPr>
        <w:t xml:space="preserve"> </w:t>
      </w:r>
      <w:r w:rsidRPr="00FA0D8D">
        <w:t>liitumiskilbile,</w:t>
      </w:r>
      <w:r w:rsidRPr="00FA0D8D">
        <w:rPr>
          <w:spacing w:val="-6"/>
        </w:rPr>
        <w:t xml:space="preserve"> </w:t>
      </w:r>
      <w:r w:rsidRPr="00FA0D8D">
        <w:t>1 m</w:t>
      </w:r>
      <w:r w:rsidRPr="00FA0D8D">
        <w:rPr>
          <w:spacing w:val="-6"/>
        </w:rPr>
        <w:t xml:space="preserve"> </w:t>
      </w:r>
      <w:r w:rsidRPr="00FA0D8D">
        <w:t>laiuselt</w:t>
      </w:r>
      <w:r w:rsidRPr="00FA0D8D">
        <w:rPr>
          <w:spacing w:val="-6"/>
        </w:rPr>
        <w:t xml:space="preserve"> </w:t>
      </w:r>
      <w:r w:rsidRPr="00FA0D8D">
        <w:t>kilbi</w:t>
      </w:r>
      <w:r w:rsidRPr="00FA0D8D">
        <w:rPr>
          <w:spacing w:val="-6"/>
        </w:rPr>
        <w:t xml:space="preserve"> </w:t>
      </w:r>
      <w:r w:rsidRPr="00FA0D8D">
        <w:t>väliskontuurist</w:t>
      </w:r>
      <w:r w:rsidRPr="00FA0D8D">
        <w:rPr>
          <w:spacing w:val="-6"/>
        </w:rPr>
        <w:t xml:space="preserve"> </w:t>
      </w:r>
      <w:r w:rsidRPr="00FA0D8D">
        <w:t>võrguvaldaja</w:t>
      </w:r>
      <w:r w:rsidRPr="00FA0D8D">
        <w:rPr>
          <w:spacing w:val="-6"/>
        </w:rPr>
        <w:t xml:space="preserve"> </w:t>
      </w:r>
      <w:r w:rsidRPr="00FA0D8D">
        <w:t>kasuks;</w:t>
      </w:r>
    </w:p>
    <w:p w14:paraId="4A90C25D" w14:textId="0549E024" w:rsidR="00E31B3A" w:rsidRPr="00FA0D8D" w:rsidRDefault="00E31B3A" w:rsidP="00F7057C">
      <w:pPr>
        <w:pStyle w:val="Loendilik"/>
        <w:numPr>
          <w:ilvl w:val="0"/>
          <w:numId w:val="27"/>
        </w:numPr>
        <w:ind w:left="284" w:hanging="218"/>
      </w:pPr>
      <w:r w:rsidRPr="00FA0D8D">
        <w:t>maakaabli ja sidekaabli trassile, äärmise kaabli teljest 1 m mõlemale poole kaablit võrguvaldaja kasuks.</w:t>
      </w:r>
    </w:p>
    <w:p w14:paraId="177298F9" w14:textId="77777777" w:rsidR="00E31B3A" w:rsidRPr="00FA0D8D" w:rsidRDefault="00E31B3A" w:rsidP="00E31B3A"/>
    <w:p w14:paraId="22633531" w14:textId="77777777" w:rsidR="00E31B3A" w:rsidRPr="00FA0D8D" w:rsidRDefault="00E31B3A" w:rsidP="00E31B3A">
      <w:pPr>
        <w:rPr>
          <w:b/>
          <w:bCs/>
        </w:rPr>
      </w:pPr>
      <w:r w:rsidRPr="00FA0D8D">
        <w:rPr>
          <w:b/>
          <w:bCs/>
        </w:rPr>
        <w:t>Servituudi vajadus tehnovõrkudele väljaspool planeeringuala:</w:t>
      </w:r>
    </w:p>
    <w:p w14:paraId="52FC5D22" w14:textId="7B9217C2" w:rsidR="00E31B3A" w:rsidRPr="00FA0D8D" w:rsidRDefault="00E31B3A" w:rsidP="00E31B3A">
      <w:pPr>
        <w:rPr>
          <w:u w:val="single"/>
        </w:rPr>
      </w:pPr>
      <w:r w:rsidRPr="00FA0D8D">
        <w:rPr>
          <w:u w:val="single"/>
        </w:rPr>
        <w:t>katastriüksus Pihlaka tee (72701:001:0578):</w:t>
      </w:r>
    </w:p>
    <w:p w14:paraId="197E9B13" w14:textId="67AD1CFC" w:rsidR="00E31B3A" w:rsidRPr="00FA0D8D" w:rsidRDefault="00050C63" w:rsidP="00F7057C">
      <w:pPr>
        <w:pStyle w:val="Loendilik"/>
        <w:numPr>
          <w:ilvl w:val="0"/>
          <w:numId w:val="26"/>
        </w:numPr>
        <w:ind w:left="284" w:hanging="218"/>
      </w:pPr>
      <w:r w:rsidRPr="00FA0D8D">
        <w:t>v</w:t>
      </w:r>
      <w:r w:rsidR="00E31B3A" w:rsidRPr="00FA0D8D">
        <w:t>eetrassile ja reovee kanalisatsioonitrassile, 2 m äärmise trassi teljest mõlemale poole trassi võrguvaldaja kasuks;</w:t>
      </w:r>
    </w:p>
    <w:p w14:paraId="5F8293DE" w14:textId="19B3FD82" w:rsidR="00E31B3A" w:rsidRPr="00FA0D8D" w:rsidRDefault="00E31B3A" w:rsidP="00F7057C">
      <w:pPr>
        <w:pStyle w:val="Loendilik"/>
        <w:numPr>
          <w:ilvl w:val="0"/>
          <w:numId w:val="26"/>
        </w:numPr>
        <w:ind w:left="284" w:hanging="218"/>
      </w:pPr>
      <w:r w:rsidRPr="00FA0D8D">
        <w:t>maakaabli ja sidekaabli trassile, äärmise kaabli teljest 1 m mõlemale poole kaablit võrguvaldaja kasuks</w:t>
      </w:r>
      <w:r w:rsidR="00050C63" w:rsidRPr="00FA0D8D">
        <w:t>;</w:t>
      </w:r>
    </w:p>
    <w:p w14:paraId="442A6A85" w14:textId="19BE11EF" w:rsidR="00FB0730" w:rsidRPr="00FA0D8D" w:rsidRDefault="00FB0730" w:rsidP="00FB0730">
      <w:pPr>
        <w:rPr>
          <w:u w:val="single"/>
        </w:rPr>
      </w:pPr>
      <w:r w:rsidRPr="00FA0D8D">
        <w:rPr>
          <w:u w:val="single"/>
        </w:rPr>
        <w:t>katastriüksus Kodasema tee L1 (72701:001:0576):</w:t>
      </w:r>
    </w:p>
    <w:p w14:paraId="2A4553F9" w14:textId="64D43ADC" w:rsidR="00FB0730" w:rsidRPr="00FA0D8D" w:rsidRDefault="00050C63" w:rsidP="00F7057C">
      <w:pPr>
        <w:pStyle w:val="Loendilik"/>
        <w:numPr>
          <w:ilvl w:val="0"/>
          <w:numId w:val="26"/>
        </w:numPr>
        <w:ind w:left="284" w:hanging="218"/>
      </w:pPr>
      <w:r w:rsidRPr="00FA0D8D">
        <w:t>v</w:t>
      </w:r>
      <w:r w:rsidR="00FB0730" w:rsidRPr="00FA0D8D">
        <w:t>eetrassile ja kanalisatsiooni survetrassile, 2 m äärmise trassi teljest mõlemale poole trassi võrguvaldaja kasuks;</w:t>
      </w:r>
    </w:p>
    <w:p w14:paraId="40B34143" w14:textId="12340A22" w:rsidR="00FB0730" w:rsidRPr="00FA0D8D" w:rsidRDefault="00FB0730" w:rsidP="00F7057C">
      <w:pPr>
        <w:pStyle w:val="Loendilik"/>
        <w:numPr>
          <w:ilvl w:val="0"/>
          <w:numId w:val="26"/>
        </w:numPr>
        <w:ind w:left="284" w:hanging="218"/>
      </w:pPr>
      <w:r w:rsidRPr="00FA0D8D">
        <w:t>sidekaabli trassile, äärmise kaabli teljest 1 m mõlemale poole kaablit võrguvaldaja kasuks</w:t>
      </w:r>
      <w:r w:rsidR="00050C63" w:rsidRPr="00FA0D8D">
        <w:t>;</w:t>
      </w:r>
    </w:p>
    <w:p w14:paraId="22E1C4FB" w14:textId="40BC949D" w:rsidR="00FB0730" w:rsidRPr="00FA0D8D" w:rsidRDefault="00FB0730" w:rsidP="00FB0730">
      <w:pPr>
        <w:rPr>
          <w:u w:val="single"/>
        </w:rPr>
      </w:pPr>
      <w:r w:rsidRPr="00FA0D8D">
        <w:rPr>
          <w:u w:val="single"/>
        </w:rPr>
        <w:t>katastriüksus Kodasema tee L4 (72701:001:0763):</w:t>
      </w:r>
    </w:p>
    <w:p w14:paraId="4A4E8E7A" w14:textId="3FC6FDEA" w:rsidR="00FB0730" w:rsidRPr="00FA0D8D" w:rsidRDefault="00FB0730" w:rsidP="00F7057C">
      <w:pPr>
        <w:pStyle w:val="Loendilik"/>
        <w:numPr>
          <w:ilvl w:val="0"/>
          <w:numId w:val="26"/>
        </w:numPr>
        <w:ind w:left="284" w:hanging="218"/>
      </w:pPr>
      <w:r w:rsidRPr="00FA0D8D">
        <w:t>kanalisatsiooni survetrassile, 2 m äärmise trassi teljest mõlemale poole trassi võrguvaldaja kasuks</w:t>
      </w:r>
      <w:r w:rsidR="00050C63" w:rsidRPr="00FA0D8D">
        <w:t>;</w:t>
      </w:r>
    </w:p>
    <w:p w14:paraId="30A5B9C8" w14:textId="369495D3" w:rsidR="00FB0730" w:rsidRPr="00FA0D8D" w:rsidRDefault="00FB0730" w:rsidP="00FB0730">
      <w:pPr>
        <w:rPr>
          <w:u w:val="single"/>
        </w:rPr>
      </w:pPr>
      <w:r w:rsidRPr="00FA0D8D">
        <w:rPr>
          <w:u w:val="single"/>
        </w:rPr>
        <w:t>katastriüksus Kodasema tee (72701:001:0251):</w:t>
      </w:r>
    </w:p>
    <w:p w14:paraId="69718C90" w14:textId="56378A6F" w:rsidR="00FB0730" w:rsidRPr="00FA0D8D" w:rsidRDefault="00FB0730" w:rsidP="00F7057C">
      <w:pPr>
        <w:pStyle w:val="Loendilik"/>
        <w:numPr>
          <w:ilvl w:val="0"/>
          <w:numId w:val="26"/>
        </w:numPr>
        <w:ind w:left="284" w:hanging="218"/>
      </w:pPr>
      <w:r w:rsidRPr="00FA0D8D">
        <w:t>kanalisatsiooni survetrassile, 2 m äärmise trassi teljest mõlemale poole trassi võrguvaldaja kasuks</w:t>
      </w:r>
      <w:r w:rsidR="00050C63" w:rsidRPr="00FA0D8D">
        <w:t>;</w:t>
      </w:r>
    </w:p>
    <w:p w14:paraId="34B7E818" w14:textId="77040674" w:rsidR="00B36665" w:rsidRPr="00FA0D8D" w:rsidRDefault="00B36665" w:rsidP="00B36665">
      <w:pPr>
        <w:rPr>
          <w:u w:val="single"/>
        </w:rPr>
      </w:pPr>
      <w:r w:rsidRPr="00FA0D8D">
        <w:rPr>
          <w:u w:val="single"/>
        </w:rPr>
        <w:t>katastriüksus Vatslaniidu AÜ 37 (72702:006:0370):</w:t>
      </w:r>
    </w:p>
    <w:p w14:paraId="5ED1E12A" w14:textId="01E19291" w:rsidR="00B36665" w:rsidRPr="00FA0D8D" w:rsidRDefault="00B36665" w:rsidP="00F7057C">
      <w:pPr>
        <w:pStyle w:val="Loendilik"/>
        <w:numPr>
          <w:ilvl w:val="0"/>
          <w:numId w:val="26"/>
        </w:numPr>
        <w:ind w:left="284" w:hanging="218"/>
      </w:pPr>
      <w:r w:rsidRPr="00FA0D8D">
        <w:t>perspektiivne servituudi vajadus reovee kanalisatsioonitrassile, 2 m äärmise trassi teljest mõlemale poole trassi võrguvaldaja kasuks</w:t>
      </w:r>
      <w:r w:rsidR="00050C63" w:rsidRPr="00FA0D8D">
        <w:t>;</w:t>
      </w:r>
    </w:p>
    <w:p w14:paraId="42A9496F" w14:textId="4AD448A6" w:rsidR="00B36665" w:rsidRPr="00FA0D8D" w:rsidRDefault="00B36665" w:rsidP="00B36665">
      <w:pPr>
        <w:rPr>
          <w:u w:val="single"/>
        </w:rPr>
      </w:pPr>
      <w:r w:rsidRPr="00FA0D8D">
        <w:rPr>
          <w:u w:val="single"/>
        </w:rPr>
        <w:t>katastriüksus Vatslaniidu tee (72701:001:1565):</w:t>
      </w:r>
    </w:p>
    <w:p w14:paraId="6D93301A" w14:textId="5F076B39" w:rsidR="00B36665" w:rsidRPr="00FA0D8D" w:rsidRDefault="00B36665" w:rsidP="00F7057C">
      <w:pPr>
        <w:pStyle w:val="Loendilik"/>
        <w:numPr>
          <w:ilvl w:val="0"/>
          <w:numId w:val="26"/>
        </w:numPr>
        <w:ind w:left="284" w:hanging="218"/>
      </w:pPr>
      <w:r w:rsidRPr="00FA0D8D">
        <w:t>perspektiivne servituudi vajadus reovee kanalisatsioonitrassile, 2 m äärmise trassi teljest mõlemale poole trassi võrguvaldaja kasuks.</w:t>
      </w:r>
    </w:p>
    <w:bookmarkEnd w:id="43"/>
    <w:p w14:paraId="7A18ED04" w14:textId="77777777" w:rsidR="00E31B3A" w:rsidRPr="00FA0D8D" w:rsidRDefault="00E31B3A" w:rsidP="00E31B3A"/>
    <w:p w14:paraId="2949AE9C" w14:textId="77777777" w:rsidR="00E31B3A" w:rsidRPr="00FA0D8D" w:rsidRDefault="00E31B3A" w:rsidP="00E31B3A">
      <w:pPr>
        <w:rPr>
          <w:b/>
          <w:bCs/>
          <w:u w:val="single"/>
        </w:rPr>
      </w:pPr>
      <w:r w:rsidRPr="00FA0D8D">
        <w:rPr>
          <w:b/>
          <w:bCs/>
          <w:u w:val="single"/>
        </w:rPr>
        <w:t>Planeeritud kitsendused:</w:t>
      </w:r>
    </w:p>
    <w:p w14:paraId="0ABC6FC4" w14:textId="2EA67493" w:rsidR="00E31B3A" w:rsidRPr="00FA0D8D" w:rsidRDefault="00E31B3A" w:rsidP="00E31B3A">
      <w:pPr>
        <w:rPr>
          <w:u w:val="single"/>
        </w:rPr>
      </w:pPr>
      <w:r w:rsidRPr="00FA0D8D">
        <w:rPr>
          <w:u w:val="single"/>
        </w:rPr>
        <w:t xml:space="preserve">Pos </w:t>
      </w:r>
      <w:r w:rsidR="00FB0730" w:rsidRPr="00FA0D8D">
        <w:rPr>
          <w:u w:val="single"/>
        </w:rPr>
        <w:t>9</w:t>
      </w:r>
      <w:r w:rsidRPr="00FA0D8D">
        <w:rPr>
          <w:u w:val="single"/>
        </w:rPr>
        <w:t xml:space="preserve">, </w:t>
      </w:r>
      <w:r w:rsidR="00FB0730" w:rsidRPr="00FA0D8D">
        <w:rPr>
          <w:u w:val="single"/>
        </w:rPr>
        <w:t>10</w:t>
      </w:r>
      <w:r w:rsidRPr="00FA0D8D">
        <w:rPr>
          <w:u w:val="single"/>
        </w:rPr>
        <w:t xml:space="preserve">, </w:t>
      </w:r>
      <w:r w:rsidR="00FB0730" w:rsidRPr="00FA0D8D">
        <w:rPr>
          <w:u w:val="single"/>
        </w:rPr>
        <w:t>Pihlaka tee, Kodasema tee L1 ja L4:</w:t>
      </w:r>
    </w:p>
    <w:p w14:paraId="6B46C00B" w14:textId="24FC37B1" w:rsidR="00E31B3A" w:rsidRPr="00FA0D8D" w:rsidRDefault="00E31B3A" w:rsidP="00F7057C">
      <w:pPr>
        <w:pStyle w:val="Loendilik"/>
        <w:numPr>
          <w:ilvl w:val="0"/>
          <w:numId w:val="26"/>
        </w:numPr>
        <w:ind w:left="284" w:hanging="218"/>
      </w:pPr>
      <w:r w:rsidRPr="00FA0D8D">
        <w:t>planeeritud reoveepumpla kuja r=10 m.</w:t>
      </w:r>
    </w:p>
    <w:p w14:paraId="11DE1C21" w14:textId="77777777" w:rsidR="00DA0405" w:rsidRPr="00FA0D8D" w:rsidRDefault="00DA0405" w:rsidP="002E7FF1">
      <w:pPr>
        <w:rPr>
          <w:rFonts w:cs="Arial"/>
          <w:color w:val="000000"/>
        </w:rPr>
      </w:pPr>
    </w:p>
    <w:p w14:paraId="3FB0FE15" w14:textId="77777777" w:rsidR="00E81250" w:rsidRPr="00FA0D8D" w:rsidRDefault="00023FE0" w:rsidP="002E7FF1">
      <w:pPr>
        <w:pStyle w:val="Pealkiri2"/>
        <w:spacing w:before="0"/>
        <w:ind w:left="550" w:hanging="550"/>
        <w:rPr>
          <w:rFonts w:cs="Arial"/>
          <w:szCs w:val="22"/>
        </w:rPr>
      </w:pPr>
      <w:bookmarkStart w:id="44" w:name="_Toc206503577"/>
      <w:bookmarkEnd w:id="41"/>
      <w:r w:rsidRPr="00FA0D8D">
        <w:rPr>
          <w:rFonts w:cs="Arial"/>
          <w:szCs w:val="22"/>
        </w:rPr>
        <w:t>Tehnovõrkude lahendus</w:t>
      </w:r>
      <w:bookmarkEnd w:id="44"/>
    </w:p>
    <w:p w14:paraId="0B15A1C5" w14:textId="77777777" w:rsidR="00BF3C52" w:rsidRPr="00FA0D8D" w:rsidRDefault="00BF3C52" w:rsidP="00BF3C52">
      <w:pPr>
        <w:rPr>
          <w:rFonts w:cs="Arial"/>
        </w:rPr>
      </w:pPr>
      <w:r w:rsidRPr="00FA0D8D">
        <w:rPr>
          <w:rFonts w:cs="Arial"/>
        </w:rPr>
        <w:t>Tehnovõrkude lahenduse koostamisel on arvestatud olemasolevat olukorda, planeerimislahendust ja sellest tulenevaid vajadusi ning tehnovõrkude valdajate või vastavat teenust osutavate ettevõtete poolt väljastatud tehniliste tingimustega.</w:t>
      </w:r>
    </w:p>
    <w:p w14:paraId="57EBAC27" w14:textId="77777777" w:rsidR="00BF3C52" w:rsidRPr="00FA0D8D" w:rsidRDefault="00BF3C52" w:rsidP="00BF3C52">
      <w:pPr>
        <w:rPr>
          <w:rFonts w:cs="Arial"/>
        </w:rPr>
      </w:pPr>
      <w:r w:rsidRPr="00FA0D8D">
        <w:rPr>
          <w:rFonts w:cs="Arial"/>
        </w:rPr>
        <w:t>Detailplaneeringuga on esitatud põhimõtteline lahendus.</w:t>
      </w:r>
    </w:p>
    <w:p w14:paraId="073826BE" w14:textId="77777777" w:rsidR="00BF3C52" w:rsidRPr="00FA0D8D" w:rsidRDefault="00BF3C52" w:rsidP="00BF3C52">
      <w:pPr>
        <w:rPr>
          <w:rFonts w:cs="Arial"/>
        </w:rPr>
      </w:pPr>
      <w:r w:rsidRPr="00FA0D8D">
        <w:rPr>
          <w:rFonts w:cs="Arial"/>
        </w:rPr>
        <w:t>Tehnovõrkude vahelised kaugused täpsustuvad eriosade projektide koostamise käigus.</w:t>
      </w:r>
    </w:p>
    <w:p w14:paraId="22E57143" w14:textId="103300F2" w:rsidR="0087082E" w:rsidRPr="00FA0D8D" w:rsidRDefault="00BF3C52" w:rsidP="00BF3C52">
      <w:pPr>
        <w:rPr>
          <w:rFonts w:cs="Arial"/>
        </w:rPr>
      </w:pPr>
      <w:r w:rsidRPr="00FA0D8D">
        <w:rPr>
          <w:rFonts w:cs="Arial"/>
        </w:rPr>
        <w:t>Tehnovõrkude lahendus on esitatud joonisel AS-05 Tehnovõrkude koondplaan.</w:t>
      </w:r>
    </w:p>
    <w:p w14:paraId="21F34DF9" w14:textId="77777777" w:rsidR="00BF3C52" w:rsidRPr="00FA0D8D" w:rsidRDefault="00BF3C52" w:rsidP="00BF3C52">
      <w:pPr>
        <w:rPr>
          <w:rFonts w:cs="Arial"/>
        </w:rPr>
      </w:pPr>
    </w:p>
    <w:p w14:paraId="1452BA03" w14:textId="1F8FF65A" w:rsidR="00BF3C52" w:rsidRPr="00FA0D8D" w:rsidRDefault="00BF3C52" w:rsidP="00BF3C52">
      <w:pPr>
        <w:pStyle w:val="Pealkiri3"/>
      </w:pPr>
      <w:bookmarkStart w:id="45" w:name="_Toc206503578"/>
      <w:r w:rsidRPr="00FA0D8D">
        <w:t>Veevarustus ja kanalisatsioon</w:t>
      </w:r>
      <w:bookmarkEnd w:id="45"/>
    </w:p>
    <w:p w14:paraId="305AA9C8" w14:textId="03B2F296" w:rsidR="00BF3C52" w:rsidRPr="00FA0D8D" w:rsidRDefault="00BF3C52" w:rsidP="00BF3C52">
      <w:pPr>
        <w:rPr>
          <w:rFonts w:cs="Arial"/>
        </w:rPr>
      </w:pPr>
      <w:r w:rsidRPr="00FA0D8D">
        <w:rPr>
          <w:rFonts w:cs="Arial"/>
        </w:rPr>
        <w:t xml:space="preserve">Vee- ja kanalisatsioonivarustus on lahendatud vastavalt </w:t>
      </w:r>
      <w:r w:rsidR="00050C63" w:rsidRPr="00FA0D8D">
        <w:rPr>
          <w:rFonts w:cs="Arial"/>
        </w:rPr>
        <w:t xml:space="preserve">Aktsiaselts </w:t>
      </w:r>
      <w:r w:rsidR="00B82E65" w:rsidRPr="00FA0D8D">
        <w:rPr>
          <w:rFonts w:cs="Arial"/>
        </w:rPr>
        <w:t>KOVEK</w:t>
      </w:r>
      <w:r w:rsidRPr="00FA0D8D">
        <w:rPr>
          <w:rFonts w:cs="Arial"/>
        </w:rPr>
        <w:t xml:space="preserve"> 19.05.2025. a tehnilistele tingimustele.</w:t>
      </w:r>
    </w:p>
    <w:p w14:paraId="2A44B31B" w14:textId="77777777" w:rsidR="00BF3C52" w:rsidRPr="00FA0D8D" w:rsidRDefault="00BF3C52" w:rsidP="00BF3C52">
      <w:pPr>
        <w:rPr>
          <w:rFonts w:cs="Arial"/>
        </w:rPr>
      </w:pPr>
    </w:p>
    <w:p w14:paraId="628A6596" w14:textId="16B5C84F" w:rsidR="00BF3C52" w:rsidRPr="00FA0D8D" w:rsidRDefault="00BF3C52" w:rsidP="00BF3C52">
      <w:pPr>
        <w:rPr>
          <w:rFonts w:cs="Arial"/>
          <w:u w:val="single"/>
        </w:rPr>
      </w:pPr>
      <w:r w:rsidRPr="00FA0D8D">
        <w:rPr>
          <w:rFonts w:cs="Arial"/>
          <w:u w:val="single"/>
        </w:rPr>
        <w:t>Veevarustus</w:t>
      </w:r>
    </w:p>
    <w:p w14:paraId="70504755" w14:textId="5D59B45C" w:rsidR="00BF3C52" w:rsidRPr="00FA0D8D" w:rsidRDefault="00BF3C52" w:rsidP="00BF3C52">
      <w:pPr>
        <w:rPr>
          <w:rFonts w:cs="Arial"/>
        </w:rPr>
      </w:pPr>
      <w:r w:rsidRPr="00FA0D8D">
        <w:rPr>
          <w:rFonts w:cs="Arial"/>
        </w:rPr>
        <w:t>Ühisveevärgi ühinemispunkt asu</w:t>
      </w:r>
      <w:r w:rsidR="00E5585D" w:rsidRPr="00FA0D8D">
        <w:rPr>
          <w:rFonts w:cs="Arial"/>
        </w:rPr>
        <w:t>b</w:t>
      </w:r>
      <w:r w:rsidRPr="00FA0D8D">
        <w:rPr>
          <w:rFonts w:cs="Arial"/>
        </w:rPr>
        <w:t xml:space="preserve"> katastriüksustel </w:t>
      </w:r>
      <w:r w:rsidR="00E5585D" w:rsidRPr="00FA0D8D">
        <w:rPr>
          <w:rFonts w:cs="Arial"/>
        </w:rPr>
        <w:t>Kodasema tee L1 kinnistul</w:t>
      </w:r>
      <w:r w:rsidRPr="00FA0D8D">
        <w:rPr>
          <w:rFonts w:cs="Arial"/>
        </w:rPr>
        <w:t xml:space="preserve"> (katastritunnusega </w:t>
      </w:r>
      <w:r w:rsidR="00E5585D" w:rsidRPr="00FA0D8D">
        <w:rPr>
          <w:rFonts w:cs="Arial"/>
        </w:rPr>
        <w:t>72701:001:0576</w:t>
      </w:r>
      <w:r w:rsidRPr="00FA0D8D">
        <w:rPr>
          <w:rFonts w:cs="Arial"/>
        </w:rPr>
        <w:t>)</w:t>
      </w:r>
      <w:r w:rsidR="00E5585D" w:rsidRPr="00FA0D8D">
        <w:rPr>
          <w:rFonts w:cs="Arial"/>
        </w:rPr>
        <w:t>, kus asub olemasolev De110 mm torustik</w:t>
      </w:r>
      <w:r w:rsidRPr="00FA0D8D">
        <w:rPr>
          <w:rFonts w:cs="Arial"/>
        </w:rPr>
        <w:t>.</w:t>
      </w:r>
    </w:p>
    <w:p w14:paraId="659078B4" w14:textId="77777777" w:rsidR="00BF3C52" w:rsidRPr="00FA0D8D" w:rsidRDefault="00BF3C52" w:rsidP="00BF3C52">
      <w:pPr>
        <w:rPr>
          <w:rFonts w:cs="Arial"/>
        </w:rPr>
      </w:pPr>
    </w:p>
    <w:p w14:paraId="3DDA5260" w14:textId="57317B65" w:rsidR="00E5585D" w:rsidRPr="00FA0D8D" w:rsidRDefault="00E5585D" w:rsidP="00BF3C52">
      <w:pPr>
        <w:rPr>
          <w:rFonts w:cs="Arial"/>
          <w:u w:val="single"/>
        </w:rPr>
      </w:pPr>
      <w:r w:rsidRPr="00FA0D8D">
        <w:rPr>
          <w:rFonts w:cs="Arial"/>
          <w:u w:val="single"/>
        </w:rPr>
        <w:t>Kanalisatsioon</w:t>
      </w:r>
    </w:p>
    <w:p w14:paraId="76CB6F68" w14:textId="6688FAD9" w:rsidR="00E5585D" w:rsidRPr="00FA0D8D" w:rsidRDefault="00E5585D" w:rsidP="00E5585D">
      <w:pPr>
        <w:rPr>
          <w:rFonts w:cs="Arial"/>
          <w:lang w:eastAsia="ar-SA"/>
        </w:rPr>
      </w:pPr>
      <w:r w:rsidRPr="00FA0D8D">
        <w:rPr>
          <w:rFonts w:cs="Arial"/>
          <w:lang w:eastAsia="ar-SA"/>
        </w:rPr>
        <w:t xml:space="preserve">Planeeritud kruntide reoveed suunatakse planeeritud reovee pumplasse isevoolse kanalisatsioonitrassiga. Pumplast suunatakse planeeringuala reoveed kanalisatsiooni survetrassiga planeeringualast </w:t>
      </w:r>
      <w:r w:rsidRPr="00FA0D8D">
        <w:rPr>
          <w:rFonts w:cs="Arial"/>
          <w:i/>
          <w:iCs/>
          <w:lang w:eastAsia="ar-SA"/>
        </w:rPr>
        <w:t>ca</w:t>
      </w:r>
      <w:r w:rsidRPr="00FA0D8D">
        <w:rPr>
          <w:rFonts w:cs="Arial"/>
          <w:lang w:eastAsia="ar-SA"/>
        </w:rPr>
        <w:t xml:space="preserve"> 225 meetri kaugusele, kus asub olemasolev kanalisatsiooni survetrass De110 mm. Ühinemispunkt kanalisatsiooni survetrassiga asub kinnistul Kodasema tee (katastritunnusega 72701:001:0251).</w:t>
      </w:r>
    </w:p>
    <w:p w14:paraId="321DFCEB" w14:textId="79E442C7" w:rsidR="00E5585D" w:rsidRPr="00FA0D8D" w:rsidRDefault="00E5585D" w:rsidP="00E5585D">
      <w:pPr>
        <w:rPr>
          <w:rFonts w:cs="Arial"/>
        </w:rPr>
      </w:pPr>
      <w:r w:rsidRPr="00FA0D8D">
        <w:t xml:space="preserve">Planeeritud reoveepumplale on ette nähtud kuja raadiusega 10,0 meetrit. </w:t>
      </w:r>
      <w:r w:rsidRPr="00FA0D8D">
        <w:rPr>
          <w:rFonts w:cs="Arial"/>
        </w:rPr>
        <w:t>Planeeritud reovee pumpla tarbeks on kavandatud teenindusala ning elektriga liitumise jaoks liitumiskilp.</w:t>
      </w:r>
    </w:p>
    <w:p w14:paraId="18B68DFE" w14:textId="77777777" w:rsidR="00B36665" w:rsidRPr="00FA0D8D" w:rsidRDefault="00B36665" w:rsidP="00E5585D">
      <w:pPr>
        <w:rPr>
          <w:rFonts w:cs="Arial"/>
        </w:rPr>
      </w:pPr>
    </w:p>
    <w:p w14:paraId="658448B9" w14:textId="27F73FB5" w:rsidR="00B36665" w:rsidRPr="00FA0D8D" w:rsidRDefault="00B36665" w:rsidP="00E5585D">
      <w:r w:rsidRPr="00FA0D8D">
        <w:rPr>
          <w:rFonts w:cs="Arial"/>
        </w:rPr>
        <w:t>Perspektiivne kanalisatsiooni ühinemine: võimalik on reovesi ära juhtida isevoolse kanalisatsioonitorustikuga De160mm Vatslaniidu teele, läbi</w:t>
      </w:r>
      <w:r w:rsidR="007662D9" w:rsidRPr="00FA0D8D">
        <w:rPr>
          <w:rFonts w:cs="Arial"/>
        </w:rPr>
        <w:t xml:space="preserve"> krundi pos nr 2 ja</w:t>
      </w:r>
      <w:r w:rsidRPr="00FA0D8D">
        <w:rPr>
          <w:rFonts w:cs="Arial"/>
        </w:rPr>
        <w:t xml:space="preserve"> Vatslaniidu AÜ 37 kinnistu. Vatslaniidu AÜ 37 kinnistult läbijuhtimiseks on vaja eelnevalt arendajal sõlmida kokkuleppe ja seada isiklik kasutusõigus planeeritavale trassile. Perspektiivne lahendus on välja toodud joonisel AS-05 Tehnovõrkude koondplaan.</w:t>
      </w:r>
    </w:p>
    <w:p w14:paraId="5849F5FF" w14:textId="77777777" w:rsidR="00E5585D" w:rsidRPr="00FA0D8D" w:rsidRDefault="00E5585D" w:rsidP="00E5585D">
      <w:pPr>
        <w:rPr>
          <w:rFonts w:cs="Arial"/>
        </w:rPr>
      </w:pPr>
      <w:r w:rsidRPr="00FA0D8D">
        <w:rPr>
          <w:rFonts w:cs="Arial"/>
        </w:rPr>
        <w:t>Moodustatava uue kinnistu piirist mitte kaugemale kui 1 m välja poole on planeeritud vee ja kanalisatsiooni liitumispunktid.</w:t>
      </w:r>
    </w:p>
    <w:p w14:paraId="286F12C0" w14:textId="003D788F" w:rsidR="00E5585D" w:rsidRPr="00FA0D8D" w:rsidRDefault="00E5585D" w:rsidP="00E5585D">
      <w:pPr>
        <w:rPr>
          <w:rFonts w:cs="Arial"/>
        </w:rPr>
      </w:pPr>
      <w:r w:rsidRPr="00FA0D8D">
        <w:rPr>
          <w:rFonts w:cs="Arial"/>
        </w:rPr>
        <w:t xml:space="preserve">Ühisveevärk ja -kanalisatsioon projekteeritakse ja ehitatakse välja vastavalt ühisveevärgi ja </w:t>
      </w:r>
      <w:r w:rsidR="00B82E65" w:rsidRPr="00FA0D8D">
        <w:rPr>
          <w:rFonts w:cs="Arial"/>
        </w:rPr>
        <w:t> </w:t>
      </w:r>
      <w:r w:rsidR="00B82E65" w:rsidRPr="00FA0D8D">
        <w:rPr>
          <w:rFonts w:cs="Arial"/>
        </w:rPr>
        <w:t> </w:t>
      </w:r>
      <w:r w:rsidR="00B82E65" w:rsidRPr="00FA0D8D">
        <w:rPr>
          <w:rFonts w:cs="Arial"/>
        </w:rPr>
        <w:t>-</w:t>
      </w:r>
      <w:r w:rsidRPr="00FA0D8D">
        <w:rPr>
          <w:rFonts w:cs="Arial"/>
        </w:rPr>
        <w:t>kanalisatsiooni seadusele ning kehtivatele normidele RIL 77-2013.</w:t>
      </w:r>
    </w:p>
    <w:p w14:paraId="482F24CB" w14:textId="4F099154" w:rsidR="00E5585D" w:rsidRPr="00FA0D8D" w:rsidRDefault="00E5585D" w:rsidP="00E5585D">
      <w:pPr>
        <w:rPr>
          <w:rFonts w:cs="Arial"/>
        </w:rPr>
      </w:pPr>
      <w:r w:rsidRPr="00FA0D8D">
        <w:rPr>
          <w:rFonts w:cs="Arial"/>
        </w:rPr>
        <w:t>Trasside juurdepääsuks ja hooldamiseks rajatakse trasside kaitsevööndi ulatuses servituudi ala. Vee- ja kanalisatsioonitorustike kaitsevöönd ulatub torustiku teljest 2</w:t>
      </w:r>
      <w:r w:rsidR="00B82E65" w:rsidRPr="00FA0D8D">
        <w:rPr>
          <w:rFonts w:cs="Arial"/>
        </w:rPr>
        <w:t> </w:t>
      </w:r>
      <w:r w:rsidRPr="00FA0D8D">
        <w:rPr>
          <w:rFonts w:cs="Arial"/>
        </w:rPr>
        <w:t>m mõlemale poole, koridor laiusega 4 m.</w:t>
      </w:r>
    </w:p>
    <w:p w14:paraId="315669F6" w14:textId="0C072DD2" w:rsidR="00E5585D" w:rsidRPr="00FA0D8D" w:rsidRDefault="00050C48" w:rsidP="00E5585D">
      <w:pPr>
        <w:rPr>
          <w:rFonts w:cs="Arial"/>
          <w:lang w:eastAsia="ar-SA"/>
        </w:rPr>
      </w:pPr>
      <w:r w:rsidRPr="00FA0D8D">
        <w:rPr>
          <w:rFonts w:cs="Arial"/>
          <w:lang w:eastAsia="ar-SA"/>
        </w:rPr>
        <w:t>Planeeringuala v</w:t>
      </w:r>
      <w:r w:rsidR="00E5585D" w:rsidRPr="00FA0D8D">
        <w:rPr>
          <w:rFonts w:cs="Arial"/>
          <w:lang w:eastAsia="ar-SA"/>
        </w:rPr>
        <w:t>ee- ja kanalisatsiooni ühinemispunktid olemasolevate torustikega on esitatud joonisel AS-05</w:t>
      </w:r>
      <w:r w:rsidR="00B82E65" w:rsidRPr="00FA0D8D">
        <w:rPr>
          <w:rFonts w:cs="Arial"/>
        </w:rPr>
        <w:t> </w:t>
      </w:r>
      <w:r w:rsidR="00E5585D" w:rsidRPr="00FA0D8D">
        <w:rPr>
          <w:rFonts w:cs="Arial"/>
          <w:lang w:eastAsia="ar-SA"/>
        </w:rPr>
        <w:t>Tehnovõrkude koondplaan. AS-05</w:t>
      </w:r>
      <w:r w:rsidR="00B82E65" w:rsidRPr="00FA0D8D">
        <w:rPr>
          <w:rFonts w:cs="Arial"/>
        </w:rPr>
        <w:t> </w:t>
      </w:r>
      <w:r w:rsidR="00E5585D" w:rsidRPr="00FA0D8D">
        <w:rPr>
          <w:rFonts w:cs="Arial"/>
          <w:lang w:eastAsia="ar-SA"/>
        </w:rPr>
        <w:t>Tehnovõrkude koondplaani joonisele on kanalisatsioonitrassile peale märgitud maapinna planeeritud absoluutne kõrgus ning kaevu põhja absoluutne kõrgus.</w:t>
      </w:r>
    </w:p>
    <w:p w14:paraId="7220ABEC" w14:textId="77777777" w:rsidR="00050C48" w:rsidRPr="00FA0D8D" w:rsidRDefault="00050C48" w:rsidP="00E5585D">
      <w:pPr>
        <w:rPr>
          <w:rFonts w:cs="Arial"/>
          <w:lang w:eastAsia="ar-SA"/>
        </w:rPr>
      </w:pPr>
    </w:p>
    <w:p w14:paraId="3C666BE9" w14:textId="26116CAB" w:rsidR="00050C48" w:rsidRPr="00FA0D8D" w:rsidRDefault="00B82E65" w:rsidP="00E5585D">
      <w:pPr>
        <w:rPr>
          <w:rFonts w:cs="Arial"/>
          <w:lang w:eastAsia="ar-SA"/>
        </w:rPr>
      </w:pPr>
      <w:r w:rsidRPr="00FA0D8D">
        <w:rPr>
          <w:rFonts w:cs="Arial"/>
          <w:lang w:eastAsia="ar-SA"/>
        </w:rPr>
        <w:t>AS-05</w:t>
      </w:r>
      <w:r w:rsidRPr="00FA0D8D">
        <w:rPr>
          <w:rFonts w:cs="Arial"/>
        </w:rPr>
        <w:t> </w:t>
      </w:r>
      <w:r w:rsidR="00050C48" w:rsidRPr="00FA0D8D">
        <w:rPr>
          <w:rFonts w:cs="Arial"/>
          <w:lang w:eastAsia="ar-SA"/>
        </w:rPr>
        <w:t>Tehnovõrkude koondplaanile</w:t>
      </w:r>
      <w:r w:rsidRPr="00FA0D8D">
        <w:rPr>
          <w:rFonts w:cs="Arial"/>
          <w:lang w:eastAsia="ar-SA"/>
        </w:rPr>
        <w:t xml:space="preserve"> </w:t>
      </w:r>
      <w:r w:rsidR="00050C48" w:rsidRPr="00FA0D8D">
        <w:rPr>
          <w:rFonts w:cs="Arial"/>
          <w:lang w:eastAsia="ar-SA"/>
        </w:rPr>
        <w:t>on kantud Pihlaka tee maa-alale perspektiivne reovee kanalisatsiooni trass koos võimalike liitumispunktidega olemasolevate</w:t>
      </w:r>
      <w:r w:rsidRPr="00FA0D8D">
        <w:rPr>
          <w:rFonts w:cs="Arial"/>
          <w:lang w:eastAsia="ar-SA"/>
        </w:rPr>
        <w:t xml:space="preserve"> </w:t>
      </w:r>
      <w:r w:rsidR="00050C48" w:rsidRPr="00FA0D8D">
        <w:rPr>
          <w:rFonts w:cs="Arial"/>
          <w:lang w:eastAsia="ar-SA"/>
        </w:rPr>
        <w:t>kinnistute Pihlaka tee 2, 4 ja 6 hoonete tarbeks.</w:t>
      </w:r>
      <w:r w:rsidR="00E91852" w:rsidRPr="00FA0D8D">
        <w:rPr>
          <w:rFonts w:cs="Arial"/>
          <w:lang w:eastAsia="ar-SA"/>
        </w:rPr>
        <w:t xml:space="preserve"> Samuti on kantud antud plaanile reoveepumpla perspektiivne 20 meetrini kuja ja rakendub vajadusel kui pumplasse juhitav reovee vooluhulk </w:t>
      </w:r>
      <w:r w:rsidR="00142CDE" w:rsidRPr="00FA0D8D">
        <w:rPr>
          <w:rFonts w:cs="Arial"/>
          <w:lang w:eastAsia="ar-SA"/>
        </w:rPr>
        <w:t>on üle 10 m³/d.</w:t>
      </w:r>
    </w:p>
    <w:p w14:paraId="64871FB7" w14:textId="77777777" w:rsidR="00050C48" w:rsidRPr="00FA0D8D" w:rsidRDefault="00050C48" w:rsidP="00E5585D">
      <w:pPr>
        <w:rPr>
          <w:rFonts w:cs="Arial"/>
          <w:lang w:eastAsia="ar-SA"/>
        </w:rPr>
      </w:pPr>
    </w:p>
    <w:p w14:paraId="081203F0" w14:textId="4EE226D6" w:rsidR="00050C48" w:rsidRPr="00FA0D8D" w:rsidRDefault="00050C48" w:rsidP="00E5585D">
      <w:pPr>
        <w:rPr>
          <w:rFonts w:cs="Arial"/>
          <w:lang w:eastAsia="ar-SA"/>
        </w:rPr>
      </w:pPr>
      <w:r w:rsidRPr="00FA0D8D">
        <w:rPr>
          <w:rFonts w:cs="Arial"/>
          <w:lang w:eastAsia="ar-SA"/>
        </w:rPr>
        <w:t>Täiendavad tingimused VK torustiku projekteerimisel:</w:t>
      </w:r>
    </w:p>
    <w:p w14:paraId="40067889" w14:textId="3CF5ABB3" w:rsidR="00050C48" w:rsidRPr="00FA0D8D" w:rsidRDefault="00050C48" w:rsidP="008043C4">
      <w:pPr>
        <w:pStyle w:val="Loendilik"/>
        <w:numPr>
          <w:ilvl w:val="0"/>
          <w:numId w:val="28"/>
        </w:numPr>
        <w:ind w:hanging="218"/>
        <w:rPr>
          <w:rFonts w:cs="Arial"/>
          <w:lang w:eastAsia="ar-SA"/>
        </w:rPr>
      </w:pPr>
      <w:r w:rsidRPr="00FA0D8D">
        <w:rPr>
          <w:rFonts w:cs="Arial"/>
          <w:lang w:eastAsia="ar-SA"/>
        </w:rPr>
        <w:t>Kanalisatsiooni torustiku projekteerimisel arvestada Pihlaka tee 2, Pihlaka tee 4 ja</w:t>
      </w:r>
      <w:r w:rsidR="00FA0D8D" w:rsidRPr="00FA0D8D">
        <w:rPr>
          <w:rFonts w:cs="Arial"/>
          <w:lang w:eastAsia="ar-SA"/>
        </w:rPr>
        <w:t xml:space="preserve"> </w:t>
      </w:r>
      <w:r w:rsidRPr="00FA0D8D">
        <w:rPr>
          <w:rFonts w:cs="Arial"/>
          <w:lang w:eastAsia="ar-SA"/>
        </w:rPr>
        <w:t>Pihlaka tee 6 liitumisvõimalusega isevoolse ühiskanalisatsiooniga;</w:t>
      </w:r>
    </w:p>
    <w:p w14:paraId="534B055F" w14:textId="37C8D635" w:rsidR="00050C48" w:rsidRPr="00FA0D8D" w:rsidRDefault="00050C48" w:rsidP="00050C48">
      <w:pPr>
        <w:pStyle w:val="Loendilik"/>
        <w:numPr>
          <w:ilvl w:val="0"/>
          <w:numId w:val="28"/>
        </w:numPr>
        <w:ind w:hanging="218"/>
        <w:rPr>
          <w:rFonts w:cs="Arial"/>
          <w:lang w:eastAsia="ar-SA"/>
        </w:rPr>
      </w:pPr>
      <w:r w:rsidRPr="00FA0D8D">
        <w:rPr>
          <w:rFonts w:cs="Arial"/>
          <w:lang w:eastAsia="ar-SA"/>
        </w:rPr>
        <w:t>reoveepumpla projekteerimiseks taotleda eraldi tehnilised tingimused</w:t>
      </w:r>
      <w:r w:rsidR="009157AC" w:rsidRPr="00FA0D8D">
        <w:rPr>
          <w:rFonts w:cs="Arial"/>
          <w:lang w:eastAsia="ar-SA"/>
        </w:rPr>
        <w:t>;</w:t>
      </w:r>
    </w:p>
    <w:p w14:paraId="1B072B7C" w14:textId="4955F882" w:rsidR="00050C48" w:rsidRPr="00FA0D8D" w:rsidRDefault="00050C48" w:rsidP="002766FB">
      <w:pPr>
        <w:pStyle w:val="Loendilik"/>
        <w:numPr>
          <w:ilvl w:val="0"/>
          <w:numId w:val="28"/>
        </w:numPr>
        <w:ind w:hanging="218"/>
        <w:rPr>
          <w:rFonts w:cs="Arial"/>
          <w:lang w:eastAsia="ar-SA"/>
        </w:rPr>
      </w:pPr>
      <w:r w:rsidRPr="00FA0D8D">
        <w:rPr>
          <w:rFonts w:cs="Arial"/>
          <w:lang w:eastAsia="ar-SA"/>
        </w:rPr>
        <w:t xml:space="preserve">reoveepumpla </w:t>
      </w:r>
      <w:r w:rsidR="009157AC" w:rsidRPr="00FA0D8D">
        <w:rPr>
          <w:rFonts w:cs="Arial"/>
          <w:lang w:eastAsia="ar-SA"/>
        </w:rPr>
        <w:t xml:space="preserve">projekteerimisel </w:t>
      </w:r>
      <w:r w:rsidRPr="00FA0D8D">
        <w:rPr>
          <w:rFonts w:cs="Arial"/>
          <w:lang w:eastAsia="ar-SA"/>
        </w:rPr>
        <w:t>valida reovee kogusele, mis tekib Kodasema,</w:t>
      </w:r>
      <w:r w:rsidR="00FA0D8D" w:rsidRPr="00FA0D8D">
        <w:rPr>
          <w:rFonts w:cs="Arial"/>
          <w:lang w:eastAsia="ar-SA"/>
        </w:rPr>
        <w:t xml:space="preserve"> </w:t>
      </w:r>
      <w:r w:rsidRPr="00FA0D8D">
        <w:rPr>
          <w:rFonts w:cs="Arial"/>
          <w:lang w:eastAsia="ar-SA"/>
        </w:rPr>
        <w:t>Kadaka, Männi ja Sireli tee piirkonna 38 -l kinnistul ja Pihlaka tee 3 ning Mikumärdi DP</w:t>
      </w:r>
      <w:r w:rsidR="00FA0D8D" w:rsidRPr="00FA0D8D">
        <w:rPr>
          <w:rFonts w:cs="Arial"/>
          <w:lang w:eastAsia="ar-SA"/>
        </w:rPr>
        <w:t xml:space="preserve"> </w:t>
      </w:r>
      <w:r w:rsidRPr="00FA0D8D">
        <w:rPr>
          <w:rFonts w:cs="Arial"/>
          <w:lang w:eastAsia="ar-SA"/>
        </w:rPr>
        <w:t>ala 8-l kinnistul. Kokku 49 kinnistut;</w:t>
      </w:r>
    </w:p>
    <w:p w14:paraId="77E05BA8" w14:textId="70125643" w:rsidR="00050C48" w:rsidRPr="00FA0D8D" w:rsidRDefault="00050C48" w:rsidP="00050C48">
      <w:pPr>
        <w:pStyle w:val="Loendilik"/>
        <w:numPr>
          <w:ilvl w:val="0"/>
          <w:numId w:val="28"/>
        </w:numPr>
        <w:ind w:hanging="218"/>
        <w:rPr>
          <w:rFonts w:cs="Arial"/>
          <w:lang w:eastAsia="ar-SA"/>
        </w:rPr>
      </w:pPr>
      <w:r w:rsidRPr="00FA0D8D">
        <w:rPr>
          <w:rFonts w:cs="Arial"/>
          <w:lang w:eastAsia="ar-SA"/>
        </w:rPr>
        <w:t>kanalisatsiooni survetoru ühenduskoht Kodasema tee 12 ees.</w:t>
      </w:r>
    </w:p>
    <w:p w14:paraId="62970FE7" w14:textId="77777777" w:rsidR="00E5585D" w:rsidRPr="00FA0D8D" w:rsidRDefault="00E5585D" w:rsidP="00BF3C52">
      <w:pPr>
        <w:rPr>
          <w:rFonts w:cs="Arial"/>
          <w:u w:val="single"/>
        </w:rPr>
      </w:pPr>
    </w:p>
    <w:p w14:paraId="450EAE6A" w14:textId="2518088E" w:rsidR="00E5585D" w:rsidRPr="00FA0D8D" w:rsidRDefault="00050C63" w:rsidP="00E5585D">
      <w:pPr>
        <w:rPr>
          <w:rFonts w:cs="Arial"/>
          <w:u w:val="single"/>
        </w:rPr>
      </w:pPr>
      <w:r w:rsidRPr="00FA0D8D">
        <w:rPr>
          <w:rFonts w:cs="Arial"/>
          <w:u w:val="single"/>
        </w:rPr>
        <w:t xml:space="preserve">Aktsiaselts </w:t>
      </w:r>
      <w:r w:rsidR="00B82E65" w:rsidRPr="00FA0D8D">
        <w:rPr>
          <w:rFonts w:cs="Arial"/>
          <w:u w:val="single"/>
        </w:rPr>
        <w:t>KOVEK</w:t>
      </w:r>
      <w:r w:rsidR="00E5585D" w:rsidRPr="00FA0D8D">
        <w:rPr>
          <w:rFonts w:cs="Arial"/>
          <w:u w:val="single"/>
        </w:rPr>
        <w:t xml:space="preserve"> täiendavad tingimused:</w:t>
      </w:r>
    </w:p>
    <w:p w14:paraId="341401AA" w14:textId="14569882" w:rsidR="00E5585D" w:rsidRPr="00FA0D8D" w:rsidRDefault="00E5585D" w:rsidP="00F7057C">
      <w:pPr>
        <w:pStyle w:val="Loendilik"/>
        <w:numPr>
          <w:ilvl w:val="0"/>
          <w:numId w:val="25"/>
        </w:numPr>
        <w:ind w:left="284" w:hanging="218"/>
        <w:rPr>
          <w:rFonts w:eastAsia="Times New Roman" w:cs="Arial"/>
          <w:bCs/>
          <w:kern w:val="16"/>
        </w:rPr>
      </w:pPr>
      <w:r w:rsidRPr="00FA0D8D">
        <w:rPr>
          <w:rFonts w:eastAsia="Times New Roman" w:cs="Arial"/>
          <w:bCs/>
          <w:kern w:val="16"/>
        </w:rPr>
        <w:t xml:space="preserve">Detailplaneeringu ja lähiala VK võrkude väljaehitamiseks tuleb koostada eraldi tööprojekt, milleks taotleda </w:t>
      </w:r>
      <w:r w:rsidR="00401FCF" w:rsidRPr="00FA0D8D">
        <w:rPr>
          <w:rFonts w:eastAsia="Times New Roman" w:cs="Arial"/>
          <w:bCs/>
          <w:kern w:val="16"/>
        </w:rPr>
        <w:t xml:space="preserve">Aktsiaselts </w:t>
      </w:r>
      <w:r w:rsidR="00B82E65" w:rsidRPr="00FA0D8D">
        <w:rPr>
          <w:rFonts w:eastAsia="Times New Roman" w:cs="Arial"/>
          <w:bCs/>
          <w:kern w:val="16"/>
        </w:rPr>
        <w:t>KOVEK</w:t>
      </w:r>
      <w:r w:rsidRPr="00FA0D8D">
        <w:rPr>
          <w:rFonts w:eastAsia="Times New Roman" w:cs="Arial"/>
          <w:bCs/>
          <w:kern w:val="16"/>
        </w:rPr>
        <w:t>-</w:t>
      </w:r>
      <w:proofErr w:type="spellStart"/>
      <w:r w:rsidRPr="00FA0D8D">
        <w:rPr>
          <w:rFonts w:eastAsia="Times New Roman" w:cs="Arial"/>
          <w:bCs/>
          <w:kern w:val="16"/>
        </w:rPr>
        <w:t>ilt</w:t>
      </w:r>
      <w:proofErr w:type="spellEnd"/>
      <w:r w:rsidRPr="00FA0D8D">
        <w:rPr>
          <w:rFonts w:eastAsia="Times New Roman" w:cs="Arial"/>
          <w:bCs/>
          <w:kern w:val="16"/>
        </w:rPr>
        <w:t xml:space="preserve"> uued tehnilised tingimused peale detailplaneeringu kehtestamist ja liitumislepingu sõlmimist</w:t>
      </w:r>
      <w:r w:rsidR="006A6BCD" w:rsidRPr="00FA0D8D">
        <w:rPr>
          <w:rFonts w:eastAsia="Times New Roman" w:cs="Arial"/>
          <w:bCs/>
          <w:kern w:val="16"/>
        </w:rPr>
        <w:t>;</w:t>
      </w:r>
    </w:p>
    <w:p w14:paraId="7E909E89" w14:textId="733FBD29" w:rsidR="00E5585D" w:rsidRPr="00FA0D8D" w:rsidRDefault="00C65D40" w:rsidP="00F7057C">
      <w:pPr>
        <w:pStyle w:val="Loendilik"/>
        <w:numPr>
          <w:ilvl w:val="0"/>
          <w:numId w:val="25"/>
        </w:numPr>
        <w:ind w:left="284" w:hanging="218"/>
        <w:rPr>
          <w:rFonts w:eastAsia="Times New Roman" w:cs="Arial"/>
          <w:bCs/>
          <w:kern w:val="16"/>
        </w:rPr>
      </w:pPr>
      <w:r w:rsidRPr="00FA0D8D">
        <w:rPr>
          <w:rFonts w:eastAsia="Times New Roman" w:cs="Arial"/>
          <w:bCs/>
          <w:kern w:val="16"/>
        </w:rPr>
        <w:t>v</w:t>
      </w:r>
      <w:r w:rsidR="00E5585D" w:rsidRPr="00FA0D8D">
        <w:rPr>
          <w:rFonts w:eastAsia="Times New Roman" w:cs="Arial"/>
          <w:bCs/>
          <w:kern w:val="16"/>
        </w:rPr>
        <w:t>ee- ja kanalisatsioonitorustike ja rajatiste projekteerimise ja ehitamise kulud kuni ühenduspunktideni jäävad arendaja või kinnistuomanike kanda ja seal hulgas reoveepumpla rajamise kulud</w:t>
      </w:r>
      <w:r w:rsidR="006A6BCD" w:rsidRPr="00FA0D8D">
        <w:rPr>
          <w:rFonts w:eastAsia="Times New Roman" w:cs="Arial"/>
          <w:bCs/>
          <w:kern w:val="16"/>
        </w:rPr>
        <w:t>;</w:t>
      </w:r>
    </w:p>
    <w:p w14:paraId="0D1EEE6D" w14:textId="6226A3EA" w:rsidR="00E5585D" w:rsidRPr="00FA0D8D" w:rsidRDefault="00401FCF" w:rsidP="00F7057C">
      <w:pPr>
        <w:pStyle w:val="Loendilik"/>
        <w:numPr>
          <w:ilvl w:val="0"/>
          <w:numId w:val="25"/>
        </w:numPr>
        <w:ind w:left="284" w:hanging="218"/>
        <w:rPr>
          <w:rFonts w:eastAsia="Times New Roman" w:cs="Arial"/>
          <w:bCs/>
          <w:kern w:val="16"/>
        </w:rPr>
      </w:pPr>
      <w:r w:rsidRPr="00FA0D8D">
        <w:rPr>
          <w:rFonts w:eastAsia="Times New Roman" w:cs="Arial"/>
          <w:bCs/>
          <w:kern w:val="16"/>
        </w:rPr>
        <w:t xml:space="preserve">Aktsiaselts </w:t>
      </w:r>
      <w:r w:rsidR="00B82E65" w:rsidRPr="00FA0D8D">
        <w:rPr>
          <w:rFonts w:eastAsia="Times New Roman" w:cs="Arial"/>
          <w:bCs/>
          <w:kern w:val="16"/>
        </w:rPr>
        <w:t>KOVEK</w:t>
      </w:r>
      <w:r w:rsidR="00E5585D" w:rsidRPr="00FA0D8D">
        <w:rPr>
          <w:rFonts w:eastAsia="Times New Roman" w:cs="Arial"/>
          <w:bCs/>
          <w:kern w:val="16"/>
        </w:rPr>
        <w:t xml:space="preserve"> arendaja või kinnistuomanike poolt rajatud tänavatorustikke ja rajatisi välja ei osta, torustikud ja rajatised antakse üle AS-le </w:t>
      </w:r>
      <w:r w:rsidR="00B82E65" w:rsidRPr="00FA0D8D">
        <w:rPr>
          <w:rFonts w:eastAsia="Times New Roman" w:cs="Arial"/>
          <w:bCs/>
          <w:kern w:val="16"/>
        </w:rPr>
        <w:t>KOVEK</w:t>
      </w:r>
      <w:r w:rsidR="00E5585D" w:rsidRPr="00FA0D8D">
        <w:rPr>
          <w:rFonts w:eastAsia="Times New Roman" w:cs="Arial"/>
          <w:bCs/>
          <w:kern w:val="16"/>
        </w:rPr>
        <w:t xml:space="preserve"> tasuta</w:t>
      </w:r>
      <w:r w:rsidR="006A6BCD" w:rsidRPr="00FA0D8D">
        <w:rPr>
          <w:rFonts w:eastAsia="Times New Roman" w:cs="Arial"/>
          <w:bCs/>
          <w:kern w:val="16"/>
        </w:rPr>
        <w:t>;</w:t>
      </w:r>
    </w:p>
    <w:p w14:paraId="76AD7A6D" w14:textId="4BCA95D5" w:rsidR="00E5585D" w:rsidRPr="00FA0D8D" w:rsidRDefault="00C65D40" w:rsidP="00F7057C">
      <w:pPr>
        <w:pStyle w:val="Loendilik"/>
        <w:numPr>
          <w:ilvl w:val="0"/>
          <w:numId w:val="25"/>
        </w:numPr>
        <w:ind w:left="284" w:hanging="218"/>
        <w:rPr>
          <w:rFonts w:eastAsia="Times New Roman" w:cs="Arial"/>
          <w:bCs/>
          <w:kern w:val="16"/>
        </w:rPr>
      </w:pPr>
      <w:r w:rsidRPr="00FA0D8D">
        <w:rPr>
          <w:rFonts w:eastAsia="Times New Roman" w:cs="Arial"/>
          <w:bCs/>
          <w:kern w:val="16"/>
        </w:rPr>
        <w:t>t</w:t>
      </w:r>
      <w:r w:rsidR="00E5585D" w:rsidRPr="00FA0D8D">
        <w:rPr>
          <w:rFonts w:eastAsia="Times New Roman" w:cs="Arial"/>
          <w:bCs/>
          <w:kern w:val="16"/>
        </w:rPr>
        <w:t xml:space="preserve">orustike ja rajatiste </w:t>
      </w:r>
      <w:r w:rsidR="00401FCF" w:rsidRPr="00FA0D8D">
        <w:rPr>
          <w:rFonts w:eastAsia="Times New Roman" w:cs="Arial"/>
          <w:bCs/>
          <w:kern w:val="16"/>
        </w:rPr>
        <w:t xml:space="preserve">Aktsiaselts </w:t>
      </w:r>
      <w:r w:rsidR="00B82E65" w:rsidRPr="00FA0D8D">
        <w:rPr>
          <w:rFonts w:eastAsia="Times New Roman" w:cs="Arial"/>
          <w:bCs/>
          <w:kern w:val="16"/>
        </w:rPr>
        <w:t>KOVEK</w:t>
      </w:r>
      <w:r w:rsidR="00E5585D" w:rsidRPr="00FA0D8D">
        <w:rPr>
          <w:rFonts w:eastAsia="Times New Roman" w:cs="Arial"/>
          <w:bCs/>
          <w:kern w:val="16"/>
        </w:rPr>
        <w:t>-ile üleandmiseks on vajalik nõuetekohase täitedokumentatsiooni olemasolu koos ehitusjärelevalve kontroll-</w:t>
      </w:r>
      <w:r w:rsidR="00F50393" w:rsidRPr="00FA0D8D">
        <w:rPr>
          <w:rFonts w:eastAsia="Times New Roman" w:cs="Arial"/>
          <w:bCs/>
          <w:kern w:val="16"/>
        </w:rPr>
        <w:t xml:space="preserve"> </w:t>
      </w:r>
      <w:r w:rsidR="00E5585D" w:rsidRPr="00FA0D8D">
        <w:rPr>
          <w:rFonts w:eastAsia="Times New Roman" w:cs="Arial"/>
          <w:bCs/>
          <w:kern w:val="16"/>
        </w:rPr>
        <w:t>dokumentatsioonig</w:t>
      </w:r>
      <w:r w:rsidR="00F50393" w:rsidRPr="00FA0D8D">
        <w:rPr>
          <w:rFonts w:eastAsia="Times New Roman" w:cs="Arial"/>
          <w:bCs/>
          <w:kern w:val="16"/>
        </w:rPr>
        <w:t>a</w:t>
      </w:r>
      <w:r w:rsidR="006A6BCD" w:rsidRPr="00FA0D8D">
        <w:rPr>
          <w:rFonts w:eastAsia="Times New Roman" w:cs="Arial"/>
          <w:bCs/>
          <w:kern w:val="16"/>
        </w:rPr>
        <w:t>;</w:t>
      </w:r>
    </w:p>
    <w:p w14:paraId="02465AA0" w14:textId="13ADA070" w:rsidR="00E5585D" w:rsidRPr="00FA0D8D" w:rsidRDefault="00C65D40" w:rsidP="00F7057C">
      <w:pPr>
        <w:pStyle w:val="Loendilik"/>
        <w:numPr>
          <w:ilvl w:val="0"/>
          <w:numId w:val="25"/>
        </w:numPr>
        <w:ind w:left="284" w:hanging="218"/>
        <w:rPr>
          <w:rFonts w:eastAsia="Times New Roman" w:cs="Arial"/>
          <w:bCs/>
          <w:kern w:val="16"/>
        </w:rPr>
      </w:pPr>
      <w:r w:rsidRPr="00FA0D8D">
        <w:rPr>
          <w:rFonts w:eastAsia="Times New Roman" w:cs="Arial"/>
          <w:bCs/>
          <w:kern w:val="16"/>
        </w:rPr>
        <w:t>t</w:t>
      </w:r>
      <w:r w:rsidR="00E5585D" w:rsidRPr="00FA0D8D">
        <w:rPr>
          <w:rFonts w:eastAsia="Times New Roman" w:cs="Arial"/>
          <w:bCs/>
          <w:kern w:val="16"/>
        </w:rPr>
        <w:t xml:space="preserve">ehnilised tingimused kinnistute liitumiseks ühisveevärgi ja </w:t>
      </w:r>
      <w:r w:rsidR="00401FCF" w:rsidRPr="00FA0D8D">
        <w:rPr>
          <w:rFonts w:eastAsia="Times New Roman" w:cs="Arial"/>
          <w:bCs/>
          <w:kern w:val="16"/>
        </w:rPr>
        <w:t>-</w:t>
      </w:r>
      <w:r w:rsidR="00E5585D" w:rsidRPr="00FA0D8D">
        <w:rPr>
          <w:rFonts w:eastAsia="Times New Roman" w:cs="Arial"/>
          <w:bCs/>
          <w:kern w:val="16"/>
        </w:rPr>
        <w:t>kanalisatsiooniga väljastatakse peale välja ehitatud torustikele ja rajatistele kasutusloa saamist.</w:t>
      </w:r>
    </w:p>
    <w:p w14:paraId="672B8189" w14:textId="77777777" w:rsidR="00BF3C52" w:rsidRPr="00FA0D8D" w:rsidRDefault="00BF3C52" w:rsidP="00BF3C52">
      <w:pPr>
        <w:rPr>
          <w:rFonts w:cs="Arial"/>
          <w:lang w:eastAsia="ar-SA"/>
        </w:rPr>
      </w:pPr>
    </w:p>
    <w:p w14:paraId="4CAC10E3" w14:textId="66BD776F" w:rsidR="00C455FA" w:rsidRPr="00FA0D8D" w:rsidRDefault="00281796" w:rsidP="006A6BCD">
      <w:pPr>
        <w:pStyle w:val="Pealkiri3"/>
      </w:pPr>
      <w:bookmarkStart w:id="46" w:name="_Toc206503579"/>
      <w:r w:rsidRPr="00FA0D8D">
        <w:t>Vertikaalplaneerimine</w:t>
      </w:r>
      <w:r w:rsidR="006A6BCD" w:rsidRPr="00FA0D8D">
        <w:t xml:space="preserve"> ja sademevee ärajuhtimine</w:t>
      </w:r>
      <w:bookmarkEnd w:id="46"/>
    </w:p>
    <w:p w14:paraId="392F460E" w14:textId="2C2B3645" w:rsidR="007832CB" w:rsidRPr="00FA0D8D" w:rsidRDefault="007832CB" w:rsidP="002E7FF1">
      <w:pPr>
        <w:rPr>
          <w:rFonts w:cs="Arial"/>
        </w:rPr>
      </w:pPr>
      <w:r w:rsidRPr="00FA0D8D">
        <w:rPr>
          <w:rFonts w:cs="Arial"/>
        </w:rPr>
        <w:t>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659F5589" w14:textId="77777777" w:rsidR="007832CB" w:rsidRPr="00FA0D8D" w:rsidRDefault="007832CB" w:rsidP="002E7FF1">
      <w:pPr>
        <w:rPr>
          <w:rFonts w:cs="Arial"/>
        </w:rPr>
      </w:pPr>
      <w:r w:rsidRPr="00FA0D8D">
        <w:rPr>
          <w:rFonts w:cs="Arial"/>
        </w:rPr>
        <w:t xml:space="preserve">Veeseaduse kohaselt tuleb sademevee käitlemisel eelistada lahendusi, mis võimaldavad sademeveest vabaneda selle tekkekohas, vältides sademevee reostumist. Sademeveest </w:t>
      </w:r>
      <w:r w:rsidRPr="00FA0D8D">
        <w:rPr>
          <w:rFonts w:cs="Arial"/>
        </w:rPr>
        <w:lastRenderedPageBreak/>
        <w:t>vabanemiseks sademevee suublasse juhtimisel kasutada looduslähedasi lahendusi (nt rohealasid, viibetiike, vihmaaedasid, imbkraave jm), mis võimaldavad sademeveest vabaneda eelkõige maastikukujundamise kaudu, vältides sademevee reostumist.</w:t>
      </w:r>
    </w:p>
    <w:p w14:paraId="2CA1496E" w14:textId="77777777" w:rsidR="007832CB" w:rsidRPr="00FA0D8D" w:rsidRDefault="007832CB" w:rsidP="002E7FF1">
      <w:pPr>
        <w:rPr>
          <w:rFonts w:cs="Arial"/>
        </w:rPr>
      </w:pPr>
      <w:r w:rsidRPr="00FA0D8D">
        <w:rPr>
          <w:rFonts w:cs="Arial"/>
        </w:rPr>
        <w:t>Planeeringuala põhjavee kaitseks kasutada järgmisi meetmeid – mitte immutada reovett või juhtida saasteaineid haljasaladele.</w:t>
      </w:r>
    </w:p>
    <w:p w14:paraId="29B04450" w14:textId="7FEDCDB6" w:rsidR="007832CB" w:rsidRPr="00FA0D8D" w:rsidRDefault="007832CB" w:rsidP="002E7FF1">
      <w:pPr>
        <w:rPr>
          <w:rFonts w:cs="Arial"/>
        </w:rPr>
      </w:pPr>
      <w:r w:rsidRPr="00FA0D8D">
        <w:rPr>
          <w:rFonts w:cs="Arial"/>
          <w:lang w:eastAsia="ar-SA"/>
        </w:rPr>
        <w:t>Sademevee maksimaalne eeldatav vooluhulk on eramukruntidel 4,5 l/s</w:t>
      </w:r>
      <w:r w:rsidRPr="00FA0D8D">
        <w:rPr>
          <w:rFonts w:cs="Arial"/>
        </w:rPr>
        <w:t xml:space="preserve"> arvestades rohealade suurt osakaalu krundi suuruses ning kõvakatendite hajusust planeeritaval alal</w:t>
      </w:r>
      <w:r w:rsidRPr="00FA0D8D">
        <w:rPr>
          <w:rFonts w:cs="Arial"/>
          <w:lang w:eastAsia="ar-SA"/>
        </w:rPr>
        <w:t xml:space="preserve">. </w:t>
      </w:r>
      <w:r w:rsidRPr="00FA0D8D">
        <w:rPr>
          <w:rFonts w:cs="Arial"/>
        </w:rPr>
        <w:t>Vertikaalplaneerimine lahendatakse hoone ehitusprojekti staadiumis ja lahendusega tuleb tagada, et sademevesi ei valguks kõrval maaüksustele.</w:t>
      </w:r>
    </w:p>
    <w:p w14:paraId="6A398C66" w14:textId="2B791F96" w:rsidR="007832CB" w:rsidRPr="00FA0D8D" w:rsidRDefault="007832CB" w:rsidP="002E7FF1">
      <w:pPr>
        <w:rPr>
          <w:rFonts w:cs="Arial"/>
        </w:rPr>
      </w:pPr>
      <w:r w:rsidRPr="00FA0D8D">
        <w:rPr>
          <w:rFonts w:cs="Arial"/>
        </w:rPr>
        <w:t xml:space="preserve">Peale elamu ehitamist krundi maapind tasandatakse ja krundisisene vertikaalplaneerimine lahendada hoone ehitusprojekti koosseisus. Vertikaalplaneerimisega tuleb tagada sademevee mitte kaldumine naaberkinnistutele. Hoonete suhtelise kõrguse ±0.00 määramisel lähtuda juurdesõidutee projekteerimisel valitud kõrgusmärkidest. Sademevee voolu hulga minimeerimiseks, </w:t>
      </w:r>
      <w:r w:rsidR="009157AC" w:rsidRPr="00FA0D8D">
        <w:rPr>
          <w:rFonts w:cs="Arial"/>
        </w:rPr>
        <w:t xml:space="preserve">on </w:t>
      </w:r>
      <w:r w:rsidRPr="00FA0D8D">
        <w:rPr>
          <w:rFonts w:cs="Arial"/>
        </w:rPr>
        <w:t>soovitatav krundi sisesed parkimisalad rajada vett läbilaskvatest materjalidest – nagu kruus, killustik, nn murukivi.</w:t>
      </w:r>
      <w:r w:rsidR="009130C5" w:rsidRPr="00FA0D8D">
        <w:rPr>
          <w:rFonts w:cs="Arial"/>
        </w:rPr>
        <w:t xml:space="preserve"> Sademevett kasutada kastmisveena.</w:t>
      </w:r>
    </w:p>
    <w:p w14:paraId="4C2455A7" w14:textId="10CDCF22" w:rsidR="005F6A16" w:rsidRPr="00FA0D8D" w:rsidRDefault="007832CB" w:rsidP="002E7FF1">
      <w:pPr>
        <w:rPr>
          <w:rFonts w:cs="Arial"/>
        </w:rPr>
      </w:pPr>
      <w:r w:rsidRPr="00FA0D8D">
        <w:rPr>
          <w:rFonts w:cs="Arial"/>
        </w:rPr>
        <w:t>Tee projekteerimisel arvestada maapinna looduslike kalletega. Teekatte pind rajada kõrgemale ümbritsevast maapinnast.</w:t>
      </w:r>
    </w:p>
    <w:p w14:paraId="2966E87C" w14:textId="77777777" w:rsidR="00C65D40" w:rsidRPr="00FA0D8D" w:rsidRDefault="00C65D40" w:rsidP="002E7FF1">
      <w:pPr>
        <w:rPr>
          <w:rFonts w:cs="Arial"/>
        </w:rPr>
      </w:pPr>
    </w:p>
    <w:p w14:paraId="5CAA4F4B" w14:textId="2510906B" w:rsidR="006A6BCD" w:rsidRPr="00FA0D8D" w:rsidRDefault="006A6BCD" w:rsidP="006A6BCD">
      <w:pPr>
        <w:pStyle w:val="Pealkiri3"/>
      </w:pPr>
      <w:bookmarkStart w:id="47" w:name="_Toc206503580"/>
      <w:r w:rsidRPr="00FA0D8D">
        <w:t>Elektrivarustus</w:t>
      </w:r>
      <w:bookmarkEnd w:id="47"/>
    </w:p>
    <w:p w14:paraId="03ED7B3F" w14:textId="76932385" w:rsidR="006A6BCD" w:rsidRPr="00FA0D8D" w:rsidRDefault="006A6BCD" w:rsidP="006A6BCD">
      <w:pPr>
        <w:rPr>
          <w:rFonts w:cs="Arial"/>
        </w:rPr>
      </w:pPr>
      <w:r w:rsidRPr="00FA0D8D">
        <w:rPr>
          <w:rFonts w:cs="Arial"/>
        </w:rPr>
        <w:t>Elektrivarustus lahendatakse vastavalt Elektrilevi OÜ Tallinna-Harju regiooni poolt 27.05.2025 väljastatud tehnilistele tingimustele nr 497490.</w:t>
      </w:r>
    </w:p>
    <w:p w14:paraId="489DC1E8" w14:textId="2FDFDB9D" w:rsidR="006A6BCD" w:rsidRPr="00FA0D8D" w:rsidRDefault="006A6BCD" w:rsidP="006A6BCD">
      <w:pPr>
        <w:ind w:right="-73"/>
        <w:rPr>
          <w:rFonts w:cs="Arial"/>
        </w:rPr>
      </w:pPr>
      <w:r w:rsidRPr="00FA0D8D">
        <w:rPr>
          <w:rFonts w:cs="Arial"/>
        </w:rPr>
        <w:t>Planeeringuala võrguühenduse maksimaalne läbilaskevõime amprites on 3×200 A.</w:t>
      </w:r>
    </w:p>
    <w:p w14:paraId="6724BD95" w14:textId="03796340" w:rsidR="006A6BCD" w:rsidRPr="00FA0D8D" w:rsidRDefault="006A6BCD" w:rsidP="006A6BCD">
      <w:pPr>
        <w:rPr>
          <w:rFonts w:cs="Arial"/>
        </w:rPr>
      </w:pPr>
      <w:r w:rsidRPr="00FA0D8D">
        <w:rPr>
          <w:rFonts w:cs="Arial"/>
        </w:rPr>
        <w:t>Planeeritavate kruntide elektrienergiaga varustamine on ette nähtud olemasoleva alajaama fiidri F5 maakaablitest 23737 ja 31426. Kaabel 31426 asub krundil pos nr 10 ja kaabel 23737 asub Pihlaka teel (katastritunnusega 72701:001:0578). Kaablitesse teha sisselõiked.</w:t>
      </w:r>
    </w:p>
    <w:p w14:paraId="0789E5A8" w14:textId="7691F267" w:rsidR="006A6BCD" w:rsidRPr="00FA0D8D" w:rsidRDefault="006A6BCD" w:rsidP="006A6BCD">
      <w:pPr>
        <w:rPr>
          <w:rFonts w:cs="Arial"/>
        </w:rPr>
      </w:pPr>
      <w:r w:rsidRPr="00FA0D8D">
        <w:rPr>
          <w:rFonts w:cs="Arial"/>
        </w:rPr>
        <w:t>Tarbijateni on planeeritud hoonestusalani 0,4 kV maakaabelliin. Kruntidele on planeeritud paaris liitumiskilbid</w:t>
      </w:r>
      <w:r w:rsidR="000430F9" w:rsidRPr="00FA0D8D">
        <w:rPr>
          <w:rFonts w:cs="Arial"/>
        </w:rPr>
        <w:t>, v.a krunt pos nr 1 ja 9</w:t>
      </w:r>
      <w:r w:rsidRPr="00FA0D8D">
        <w:rPr>
          <w:rFonts w:cs="Arial"/>
        </w:rPr>
        <w:t>. Liitumiskilpidest kuni elektripaigaldise peakil</w:t>
      </w:r>
      <w:r w:rsidR="009130C5" w:rsidRPr="00FA0D8D">
        <w:rPr>
          <w:rFonts w:cs="Arial"/>
        </w:rPr>
        <w:t>bini</w:t>
      </w:r>
      <w:r w:rsidRPr="00FA0D8D">
        <w:rPr>
          <w:rFonts w:cs="Arial"/>
        </w:rPr>
        <w:t xml:space="preserve"> ehitab tarbija oma vajadustele vastavad liinid.</w:t>
      </w:r>
    </w:p>
    <w:p w14:paraId="503C206B" w14:textId="77777777" w:rsidR="006A6BCD" w:rsidRPr="00FA0D8D" w:rsidRDefault="006A6BCD" w:rsidP="006A6BCD">
      <w:pPr>
        <w:rPr>
          <w:rFonts w:cs="Arial"/>
        </w:rPr>
      </w:pPr>
      <w:r w:rsidRPr="00FA0D8D">
        <w:rPr>
          <w:rFonts w:cs="Arial"/>
        </w:rPr>
        <w:t>Nii 0,4 kV maakaabelliinidele kui ka liitumiskilpidele on määratud servituudi seadmise vajadusega alad piki kvartalisiseseid teid, väljaspool sõiduteid. Kruntide liitumiskilpide kohale ja 1 m raadiuses ümber kilbi on määratud servituudi seadmise vajadusega ala kilbi teenindamiseks, kuhu peab olema vaba juurdepääs.</w:t>
      </w:r>
    </w:p>
    <w:p w14:paraId="2DB4802A" w14:textId="120C05BA" w:rsidR="006A6BCD" w:rsidRPr="00FA0D8D" w:rsidRDefault="006A6BCD" w:rsidP="006A6BCD">
      <w:pPr>
        <w:rPr>
          <w:rFonts w:cs="Arial"/>
        </w:rPr>
      </w:pPr>
      <w:r w:rsidRPr="00FA0D8D">
        <w:rPr>
          <w:rFonts w:cs="Arial"/>
        </w:rPr>
        <w:t>Planeeritava tee äärde on ette nähud välisvalgustus – metallpostidel LED valgustid toitega maakaablilt.</w:t>
      </w:r>
    </w:p>
    <w:p w14:paraId="5F8D0E52" w14:textId="77777777" w:rsidR="000430F9" w:rsidRPr="00FA0D8D" w:rsidRDefault="000430F9" w:rsidP="006A6BCD">
      <w:pPr>
        <w:rPr>
          <w:rFonts w:cs="Arial"/>
        </w:rPr>
      </w:pPr>
    </w:p>
    <w:p w14:paraId="14B15244" w14:textId="0E2FEC68" w:rsidR="006A6BCD" w:rsidRPr="00FA0D8D" w:rsidRDefault="000430F9" w:rsidP="006A6BCD">
      <w:pPr>
        <w:rPr>
          <w:rFonts w:cs="Arial"/>
        </w:rPr>
      </w:pPr>
      <w:r w:rsidRPr="00FA0D8D">
        <w:rPr>
          <w:rFonts w:cs="Arial"/>
        </w:rPr>
        <w:t>T</w:t>
      </w:r>
      <w:r w:rsidR="006A6BCD" w:rsidRPr="00FA0D8D">
        <w:rPr>
          <w:rFonts w:cs="Arial"/>
          <w:u w:val="single"/>
        </w:rPr>
        <w:t>äiendavad tingimused:</w:t>
      </w:r>
    </w:p>
    <w:p w14:paraId="71ADB046" w14:textId="77777777" w:rsidR="006A6BCD" w:rsidRPr="00FA0D8D" w:rsidRDefault="006A6BCD" w:rsidP="006A6BCD">
      <w:pPr>
        <w:numPr>
          <w:ilvl w:val="0"/>
          <w:numId w:val="22"/>
        </w:numPr>
        <w:ind w:left="284" w:hanging="218"/>
        <w:rPr>
          <w:rFonts w:cs="Arial"/>
        </w:rPr>
      </w:pPr>
      <w:r w:rsidRPr="00FA0D8D">
        <w:rPr>
          <w:rFonts w:cs="Arial"/>
        </w:rPr>
        <w:t>kõik planeeringualal projekteeritud tehnovõrkude tööprojektid kooskõlastada täiendavalt Elektrilevi OÜ-ga;</w:t>
      </w:r>
    </w:p>
    <w:p w14:paraId="2F5068C3" w14:textId="7A4F3822" w:rsidR="006A6BCD" w:rsidRPr="00FA0D8D" w:rsidRDefault="006A6BCD" w:rsidP="006A6BCD">
      <w:pPr>
        <w:numPr>
          <w:ilvl w:val="0"/>
          <w:numId w:val="22"/>
        </w:numPr>
        <w:ind w:left="284" w:right="-165" w:hanging="218"/>
        <w:rPr>
          <w:rFonts w:cs="Arial"/>
        </w:rPr>
      </w:pPr>
      <w:r w:rsidRPr="00FA0D8D">
        <w:rPr>
          <w:rFonts w:cs="Arial"/>
        </w:rPr>
        <w:t xml:space="preserve">elektrivarustuse lahenduse väljaehitamiseks tellida tööprojekt, mis </w:t>
      </w:r>
      <w:r w:rsidR="009130C5" w:rsidRPr="00FA0D8D">
        <w:rPr>
          <w:rFonts w:cs="Arial"/>
        </w:rPr>
        <w:t xml:space="preserve">tuleb </w:t>
      </w:r>
      <w:r w:rsidRPr="00FA0D8D">
        <w:rPr>
          <w:rFonts w:cs="Arial"/>
        </w:rPr>
        <w:t>kooskõlastada Elektrilevi OÜ-ga;</w:t>
      </w:r>
    </w:p>
    <w:p w14:paraId="3ACFDA15" w14:textId="77777777" w:rsidR="006A6BCD" w:rsidRPr="00FA0D8D" w:rsidRDefault="006A6BCD" w:rsidP="006A6BCD">
      <w:pPr>
        <w:numPr>
          <w:ilvl w:val="0"/>
          <w:numId w:val="22"/>
        </w:numPr>
        <w:ind w:left="284" w:hanging="218"/>
        <w:rPr>
          <w:rFonts w:cs="Arial"/>
        </w:rPr>
      </w:pPr>
      <w:r w:rsidRPr="00FA0D8D">
        <w:rPr>
          <w:rFonts w:cs="Arial"/>
        </w:rPr>
        <w:t>tööjoonised kooskõlastada täiendavalt.</w:t>
      </w:r>
    </w:p>
    <w:p w14:paraId="52EE17EB" w14:textId="77777777" w:rsidR="006A6BCD" w:rsidRPr="00FA0D8D" w:rsidRDefault="006A6BCD" w:rsidP="006A6BCD">
      <w:pPr>
        <w:rPr>
          <w:rFonts w:cs="Arial"/>
        </w:rPr>
      </w:pPr>
    </w:p>
    <w:p w14:paraId="7F31D800" w14:textId="746E6BB6" w:rsidR="006A6BCD" w:rsidRPr="00FA0D8D" w:rsidRDefault="000430F9" w:rsidP="00F7057C">
      <w:pPr>
        <w:pStyle w:val="Pealkiri3"/>
      </w:pPr>
      <w:bookmarkStart w:id="48" w:name="_Toc206503581"/>
      <w:r w:rsidRPr="00FA0D8D">
        <w:t>Sidevarustus</w:t>
      </w:r>
      <w:bookmarkEnd w:id="48"/>
    </w:p>
    <w:p w14:paraId="18D5A202" w14:textId="6E2F73CC" w:rsidR="000430F9" w:rsidRPr="00FA0D8D" w:rsidRDefault="00401FCF" w:rsidP="000430F9">
      <w:pPr>
        <w:rPr>
          <w:rFonts w:cs="Arial"/>
        </w:rPr>
      </w:pPr>
      <w:r w:rsidRPr="00FA0D8D">
        <w:rPr>
          <w:rFonts w:cs="Arial"/>
          <w:bCs/>
        </w:rPr>
        <w:t xml:space="preserve">Eesti Lairiba Arenduse Sihtasutus (ELASA) poolt on </w:t>
      </w:r>
      <w:r w:rsidR="000430F9" w:rsidRPr="00FA0D8D">
        <w:rPr>
          <w:rFonts w:cs="Arial"/>
        </w:rPr>
        <w:t>22.05.2025 koostatud side alased tehnilised tingimused nr TT4557.</w:t>
      </w:r>
    </w:p>
    <w:p w14:paraId="56B4F1E1" w14:textId="3E8CA4D7" w:rsidR="000430F9" w:rsidRPr="00FA0D8D" w:rsidRDefault="000430F9" w:rsidP="000430F9">
      <w:pPr>
        <w:rPr>
          <w:rFonts w:cs="Arial"/>
        </w:rPr>
      </w:pPr>
      <w:r w:rsidRPr="00FA0D8D">
        <w:rPr>
          <w:rFonts w:cs="Arial"/>
        </w:rPr>
        <w:t>Planeeringuala sidevarustuse ühinemispunktiks on ELASA sidekapp 503VJ07, milles kaablimuhv 503T09. Ühinemispunkt asub Kodasema tee L1 kinnistul (katastritunnus 72701:001:0576).</w:t>
      </w:r>
    </w:p>
    <w:p w14:paraId="76B025B1" w14:textId="43016614" w:rsidR="000430F9" w:rsidRPr="00FA0D8D" w:rsidRDefault="000430F9" w:rsidP="000430F9">
      <w:pPr>
        <w:rPr>
          <w:rFonts w:cs="Arial"/>
        </w:rPr>
      </w:pPr>
      <w:r w:rsidRPr="00FA0D8D">
        <w:rPr>
          <w:rFonts w:cs="Arial"/>
        </w:rPr>
        <w:t>Moodustavale krun</w:t>
      </w:r>
      <w:r w:rsidR="001F7208" w:rsidRPr="00FA0D8D">
        <w:rPr>
          <w:rFonts w:cs="Arial"/>
        </w:rPr>
        <w:t>d</w:t>
      </w:r>
      <w:r w:rsidRPr="00FA0D8D">
        <w:rPr>
          <w:rFonts w:cs="Arial"/>
        </w:rPr>
        <w:t>i piirile on määratud liitumispunkt. Liitumispunktist on kavandatud maakaabliga sisestus planeeritavale hoonele. Sidetrass on planeeritud tänava maa-alale, sellega on tagatud neile ekspluateerimiseks vajalik juurdepääs.</w:t>
      </w:r>
    </w:p>
    <w:p w14:paraId="5EA2F926" w14:textId="334443BD" w:rsidR="000430F9" w:rsidRDefault="000430F9" w:rsidP="000430F9">
      <w:pPr>
        <w:rPr>
          <w:rFonts w:cs="Arial"/>
          <w:color w:val="000000" w:themeColor="text1"/>
        </w:rPr>
      </w:pPr>
      <w:r w:rsidRPr="00FA0D8D">
        <w:rPr>
          <w:rFonts w:cs="Arial"/>
          <w:color w:val="000000" w:themeColor="text1"/>
        </w:rPr>
        <w:t xml:space="preserve">Sidevarustuse rajamine pole kohustuslik. </w:t>
      </w:r>
      <w:r w:rsidR="00134906">
        <w:rPr>
          <w:rFonts w:cs="Arial"/>
          <w:color w:val="000000" w:themeColor="text1"/>
        </w:rPr>
        <w:t>S</w:t>
      </w:r>
      <w:r w:rsidRPr="00FA0D8D">
        <w:rPr>
          <w:rFonts w:cs="Arial"/>
          <w:color w:val="000000" w:themeColor="text1"/>
        </w:rPr>
        <w:t xml:space="preserve">ideühenduse tagamiseks </w:t>
      </w:r>
      <w:r w:rsidR="00134906">
        <w:rPr>
          <w:rFonts w:cs="Arial"/>
          <w:color w:val="000000" w:themeColor="text1"/>
        </w:rPr>
        <w:t xml:space="preserve">on võimalik </w:t>
      </w:r>
      <w:r w:rsidRPr="00FA0D8D">
        <w:rPr>
          <w:rFonts w:cs="Arial"/>
          <w:color w:val="000000" w:themeColor="text1"/>
        </w:rPr>
        <w:t>kasutada õhu kaudu lahendusi.</w:t>
      </w:r>
    </w:p>
    <w:p w14:paraId="5C029610" w14:textId="77777777" w:rsidR="002A0B2C" w:rsidRPr="00FA0D8D" w:rsidRDefault="002A0B2C" w:rsidP="000430F9">
      <w:pPr>
        <w:rPr>
          <w:rFonts w:cs="Arial"/>
          <w:color w:val="000000" w:themeColor="text1"/>
        </w:rPr>
      </w:pPr>
    </w:p>
    <w:p w14:paraId="1CD217A0" w14:textId="77777777" w:rsidR="000430F9" w:rsidRPr="00FA0D8D" w:rsidRDefault="000430F9" w:rsidP="002A0B2C">
      <w:pPr>
        <w:rPr>
          <w:rFonts w:cs="Arial"/>
          <w:u w:val="single"/>
        </w:rPr>
      </w:pPr>
      <w:r w:rsidRPr="00FA0D8D">
        <w:rPr>
          <w:rFonts w:cs="Arial"/>
          <w:u w:val="single"/>
        </w:rPr>
        <w:t>Täiendavad tingimused:</w:t>
      </w:r>
    </w:p>
    <w:p w14:paraId="42E12779" w14:textId="4B74AE1D" w:rsidR="000430F9" w:rsidRPr="00FA0D8D" w:rsidRDefault="00C65D40" w:rsidP="000430F9">
      <w:pPr>
        <w:numPr>
          <w:ilvl w:val="0"/>
          <w:numId w:val="22"/>
        </w:numPr>
        <w:ind w:left="284" w:hanging="142"/>
        <w:rPr>
          <w:rFonts w:cs="Arial"/>
        </w:rPr>
      </w:pPr>
      <w:r w:rsidRPr="00FA0D8D">
        <w:rPr>
          <w:rFonts w:cs="Arial"/>
        </w:rPr>
        <w:t>v</w:t>
      </w:r>
      <w:r w:rsidR="000430F9" w:rsidRPr="00FA0D8D">
        <w:rPr>
          <w:rFonts w:cs="Arial"/>
        </w:rPr>
        <w:t>alida sideteenust pakkuma hakkav sideoperaator ja kooskõlastada lahendus nendega;</w:t>
      </w:r>
    </w:p>
    <w:p w14:paraId="4278DD65" w14:textId="0FC6B763" w:rsidR="000430F9" w:rsidRPr="00FA0D8D" w:rsidRDefault="00C65D40" w:rsidP="000430F9">
      <w:pPr>
        <w:numPr>
          <w:ilvl w:val="0"/>
          <w:numId w:val="22"/>
        </w:numPr>
        <w:ind w:left="284" w:hanging="142"/>
        <w:rPr>
          <w:rFonts w:cs="Arial"/>
        </w:rPr>
      </w:pPr>
      <w:r w:rsidRPr="00FA0D8D">
        <w:rPr>
          <w:rFonts w:cs="Arial"/>
        </w:rPr>
        <w:t>r</w:t>
      </w:r>
      <w:r w:rsidR="000430F9" w:rsidRPr="00FA0D8D">
        <w:rPr>
          <w:rFonts w:cs="Arial"/>
        </w:rPr>
        <w:t>ajada sidetrass (</w:t>
      </w:r>
      <w:proofErr w:type="spellStart"/>
      <w:r w:rsidR="000430F9" w:rsidRPr="00FA0D8D">
        <w:rPr>
          <w:rFonts w:cs="Arial"/>
        </w:rPr>
        <w:t>multitoru</w:t>
      </w:r>
      <w:proofErr w:type="spellEnd"/>
      <w:r w:rsidR="000430F9" w:rsidRPr="00FA0D8D">
        <w:rPr>
          <w:rFonts w:cs="Arial"/>
        </w:rPr>
        <w:t xml:space="preserve"> 14/10 ja kaabel min Ø6mm) ELASA sidekapini 503VJ07;</w:t>
      </w:r>
    </w:p>
    <w:p w14:paraId="7A0D313F" w14:textId="2B2519C5" w:rsidR="000430F9" w:rsidRPr="00FA0D8D" w:rsidRDefault="00C65D40" w:rsidP="000430F9">
      <w:pPr>
        <w:numPr>
          <w:ilvl w:val="0"/>
          <w:numId w:val="22"/>
        </w:numPr>
        <w:ind w:left="284" w:hanging="142"/>
        <w:rPr>
          <w:rFonts w:cs="Arial"/>
        </w:rPr>
      </w:pPr>
      <w:r w:rsidRPr="00FA0D8D">
        <w:rPr>
          <w:rFonts w:cs="Arial"/>
        </w:rPr>
        <w:t>r</w:t>
      </w:r>
      <w:r w:rsidR="000430F9" w:rsidRPr="00FA0D8D">
        <w:rPr>
          <w:rFonts w:cs="Arial"/>
        </w:rPr>
        <w:t>ohkem kui ühe sideühenduse rajamiseks tuleb paigaldada kliendikaev või kapp koos muhviga, kus saab teha hargnemise;</w:t>
      </w:r>
    </w:p>
    <w:p w14:paraId="47490351" w14:textId="297661E7" w:rsidR="000430F9" w:rsidRPr="00FA0D8D" w:rsidRDefault="00C65D40" w:rsidP="000430F9">
      <w:pPr>
        <w:numPr>
          <w:ilvl w:val="0"/>
          <w:numId w:val="22"/>
        </w:numPr>
        <w:ind w:left="284" w:hanging="142"/>
        <w:rPr>
          <w:rFonts w:cs="Arial"/>
        </w:rPr>
      </w:pPr>
      <w:proofErr w:type="spellStart"/>
      <w:r w:rsidRPr="00FA0D8D">
        <w:rPr>
          <w:rFonts w:cs="Arial"/>
        </w:rPr>
        <w:t>m</w:t>
      </w:r>
      <w:r w:rsidR="000430F9" w:rsidRPr="00FA0D8D">
        <w:rPr>
          <w:rFonts w:cs="Arial"/>
        </w:rPr>
        <w:t>ultitoru</w:t>
      </w:r>
      <w:proofErr w:type="spellEnd"/>
      <w:r w:rsidR="000430F9" w:rsidRPr="00FA0D8D">
        <w:rPr>
          <w:rFonts w:cs="Arial"/>
        </w:rPr>
        <w:t xml:space="preserve"> ja kaabli toomine sidekappi 503VJ07 võib toimuda vaid ELASA volitatud esindaja, AS Connecto Eesti, juuresolekul;</w:t>
      </w:r>
    </w:p>
    <w:p w14:paraId="20786741" w14:textId="4524E561" w:rsidR="000430F9" w:rsidRPr="00FA0D8D" w:rsidRDefault="00C65D40" w:rsidP="000430F9">
      <w:pPr>
        <w:numPr>
          <w:ilvl w:val="0"/>
          <w:numId w:val="22"/>
        </w:numPr>
        <w:ind w:left="284" w:hanging="142"/>
        <w:rPr>
          <w:rFonts w:cs="Arial"/>
        </w:rPr>
      </w:pPr>
      <w:r w:rsidRPr="00FA0D8D">
        <w:rPr>
          <w:rFonts w:cs="Arial"/>
        </w:rPr>
        <w:lastRenderedPageBreak/>
        <w:t>s</w:t>
      </w:r>
      <w:r w:rsidR="000430F9" w:rsidRPr="00FA0D8D">
        <w:rPr>
          <w:rFonts w:cs="Arial"/>
        </w:rPr>
        <w:t>idekappi 503VJ07 jätta kaablivaru 15</w:t>
      </w:r>
      <w:r w:rsidRPr="00FA0D8D">
        <w:rPr>
          <w:rFonts w:cs="Arial"/>
        </w:rPr>
        <w:t xml:space="preserve"> </w:t>
      </w:r>
      <w:r w:rsidR="000430F9" w:rsidRPr="00FA0D8D">
        <w:rPr>
          <w:rFonts w:cs="Arial"/>
        </w:rPr>
        <w:t>m;</w:t>
      </w:r>
    </w:p>
    <w:p w14:paraId="22B732CC" w14:textId="33808851" w:rsidR="000430F9" w:rsidRPr="00FA0D8D" w:rsidRDefault="00C65D40" w:rsidP="000430F9">
      <w:pPr>
        <w:numPr>
          <w:ilvl w:val="0"/>
          <w:numId w:val="22"/>
        </w:numPr>
        <w:ind w:left="284" w:hanging="142"/>
        <w:rPr>
          <w:rFonts w:cs="Arial"/>
        </w:rPr>
      </w:pPr>
      <w:r w:rsidRPr="00FA0D8D">
        <w:rPr>
          <w:rFonts w:cs="Arial"/>
        </w:rPr>
        <w:t>k</w:t>
      </w:r>
      <w:r w:rsidR="000430F9" w:rsidRPr="00FA0D8D">
        <w:rPr>
          <w:rFonts w:cs="Arial"/>
        </w:rPr>
        <w:t xml:space="preserve">aabli ühendamiseks muhvi 503T09 tuleb teenust pakkuval sideoperaatoril tellida </w:t>
      </w:r>
      <w:proofErr w:type="spellStart"/>
      <w:r w:rsidR="000430F9" w:rsidRPr="00FA0D8D">
        <w:rPr>
          <w:rFonts w:cs="Arial"/>
        </w:rPr>
        <w:t>ELASA’lt</w:t>
      </w:r>
      <w:proofErr w:type="spellEnd"/>
      <w:r w:rsidR="000430F9" w:rsidRPr="00FA0D8D">
        <w:rPr>
          <w:rFonts w:cs="Arial"/>
        </w:rPr>
        <w:t xml:space="preserve"> klienditellimus KLT;</w:t>
      </w:r>
    </w:p>
    <w:p w14:paraId="09CAC588" w14:textId="70D8A3BD" w:rsidR="000430F9" w:rsidRPr="00FA0D8D" w:rsidRDefault="00C65D40" w:rsidP="000430F9">
      <w:pPr>
        <w:numPr>
          <w:ilvl w:val="0"/>
          <w:numId w:val="22"/>
        </w:numPr>
        <w:ind w:left="284" w:hanging="142"/>
        <w:rPr>
          <w:rFonts w:cs="Arial"/>
        </w:rPr>
      </w:pPr>
      <w:r w:rsidRPr="00FA0D8D">
        <w:rPr>
          <w:rFonts w:cs="Arial"/>
        </w:rPr>
        <w:t>k</w:t>
      </w:r>
      <w:r w:rsidR="000430F9" w:rsidRPr="00FA0D8D">
        <w:rPr>
          <w:rFonts w:cs="Arial"/>
        </w:rPr>
        <w:t>aabli ühendamise muhvi teostab AS Connecto Eesti;</w:t>
      </w:r>
    </w:p>
    <w:p w14:paraId="60A57A2C" w14:textId="43BD2A2B" w:rsidR="000430F9" w:rsidRPr="00FA0D8D" w:rsidRDefault="00C65D40" w:rsidP="00C65D40">
      <w:pPr>
        <w:numPr>
          <w:ilvl w:val="0"/>
          <w:numId w:val="22"/>
        </w:numPr>
        <w:ind w:left="284" w:right="-214" w:hanging="142"/>
        <w:rPr>
          <w:rFonts w:cs="Arial"/>
        </w:rPr>
      </w:pPr>
      <w:r w:rsidRPr="00FA0D8D">
        <w:rPr>
          <w:rFonts w:cs="Arial"/>
        </w:rPr>
        <w:t>k</w:t>
      </w:r>
      <w:r w:rsidR="000430F9" w:rsidRPr="00FA0D8D">
        <w:rPr>
          <w:rFonts w:cs="Arial"/>
        </w:rPr>
        <w:t>iudude</w:t>
      </w:r>
      <w:r w:rsidR="000430F9" w:rsidRPr="00FA0D8D">
        <w:rPr>
          <w:rFonts w:cs="Arial"/>
          <w:spacing w:val="-6"/>
        </w:rPr>
        <w:t xml:space="preserve"> </w:t>
      </w:r>
      <w:r w:rsidR="000430F9" w:rsidRPr="00FA0D8D">
        <w:rPr>
          <w:rFonts w:cs="Arial"/>
        </w:rPr>
        <w:t>keevitamine</w:t>
      </w:r>
      <w:r w:rsidR="000430F9" w:rsidRPr="00FA0D8D">
        <w:rPr>
          <w:rFonts w:cs="Arial"/>
          <w:spacing w:val="-6"/>
        </w:rPr>
        <w:t xml:space="preserve"> </w:t>
      </w:r>
      <w:r w:rsidR="000430F9" w:rsidRPr="00FA0D8D">
        <w:rPr>
          <w:rFonts w:cs="Arial"/>
        </w:rPr>
        <w:t>teostada</w:t>
      </w:r>
      <w:r w:rsidR="000430F9" w:rsidRPr="00FA0D8D">
        <w:rPr>
          <w:rFonts w:cs="Arial"/>
          <w:spacing w:val="-6"/>
        </w:rPr>
        <w:t xml:space="preserve"> </w:t>
      </w:r>
      <w:r w:rsidR="000430F9" w:rsidRPr="00FA0D8D">
        <w:rPr>
          <w:rFonts w:cs="Arial"/>
        </w:rPr>
        <w:t>vastava</w:t>
      </w:r>
      <w:r w:rsidR="000430F9" w:rsidRPr="00FA0D8D">
        <w:rPr>
          <w:rFonts w:cs="Arial"/>
          <w:spacing w:val="-6"/>
        </w:rPr>
        <w:t xml:space="preserve"> </w:t>
      </w:r>
      <w:r w:rsidR="000430F9" w:rsidRPr="00FA0D8D">
        <w:rPr>
          <w:rFonts w:cs="Arial"/>
        </w:rPr>
        <w:t>kiudude</w:t>
      </w:r>
      <w:r w:rsidR="000430F9" w:rsidRPr="00FA0D8D">
        <w:rPr>
          <w:rFonts w:cs="Arial"/>
          <w:spacing w:val="-6"/>
        </w:rPr>
        <w:t xml:space="preserve"> </w:t>
      </w:r>
      <w:r w:rsidR="000430F9" w:rsidRPr="00FA0D8D">
        <w:rPr>
          <w:rFonts w:cs="Arial"/>
        </w:rPr>
        <w:t>jaotusskeemile</w:t>
      </w:r>
      <w:r w:rsidR="000430F9" w:rsidRPr="00FA0D8D">
        <w:rPr>
          <w:rFonts w:cs="Arial"/>
          <w:spacing w:val="-6"/>
        </w:rPr>
        <w:t xml:space="preserve"> </w:t>
      </w:r>
      <w:r w:rsidR="000430F9" w:rsidRPr="00FA0D8D">
        <w:rPr>
          <w:rFonts w:cs="Arial"/>
        </w:rPr>
        <w:t>(väljastatakse</w:t>
      </w:r>
      <w:r w:rsidR="000430F9" w:rsidRPr="00FA0D8D">
        <w:rPr>
          <w:rFonts w:cs="Arial"/>
          <w:spacing w:val="-6"/>
        </w:rPr>
        <w:t xml:space="preserve"> </w:t>
      </w:r>
      <w:r w:rsidR="000430F9" w:rsidRPr="00FA0D8D">
        <w:rPr>
          <w:rFonts w:cs="Arial"/>
        </w:rPr>
        <w:t>koos</w:t>
      </w:r>
      <w:r w:rsidR="000430F9" w:rsidRPr="00FA0D8D">
        <w:rPr>
          <w:rFonts w:cs="Arial"/>
          <w:spacing w:val="-6"/>
        </w:rPr>
        <w:t xml:space="preserve"> </w:t>
      </w:r>
      <w:r w:rsidR="000430F9" w:rsidRPr="00FA0D8D">
        <w:rPr>
          <w:rFonts w:cs="Arial"/>
        </w:rPr>
        <w:t>KLT</w:t>
      </w:r>
      <w:r w:rsidR="000430F9" w:rsidRPr="00FA0D8D">
        <w:rPr>
          <w:rFonts w:cs="Arial"/>
          <w:spacing w:val="-6"/>
        </w:rPr>
        <w:t xml:space="preserve"> </w:t>
      </w:r>
      <w:r w:rsidR="000430F9" w:rsidRPr="00FA0D8D">
        <w:rPr>
          <w:rFonts w:cs="Arial"/>
        </w:rPr>
        <w:t>tööga);</w:t>
      </w:r>
    </w:p>
    <w:p w14:paraId="3063E08D" w14:textId="6A43D447" w:rsidR="000430F9" w:rsidRPr="00FA0D8D" w:rsidRDefault="000430F9" w:rsidP="000430F9">
      <w:pPr>
        <w:numPr>
          <w:ilvl w:val="0"/>
          <w:numId w:val="22"/>
        </w:numPr>
        <w:ind w:left="284" w:hanging="142"/>
        <w:rPr>
          <w:rFonts w:cs="Arial"/>
        </w:rPr>
      </w:pPr>
      <w:r w:rsidRPr="00FA0D8D">
        <w:rPr>
          <w:rFonts w:cs="Arial"/>
        </w:rPr>
        <w:t>ELASA sidevõrguga seonduva sidetrassi teostusjoonis või kulgemise skeem edastada ELASA’le koos KLT tööga andmebaasi ELA-12 vahendusel</w:t>
      </w:r>
      <w:r w:rsidR="00F7057C" w:rsidRPr="00FA0D8D">
        <w:rPr>
          <w:rFonts w:cs="Arial"/>
        </w:rPr>
        <w:t>;</w:t>
      </w:r>
    </w:p>
    <w:p w14:paraId="6FADF647" w14:textId="7CA24FD6" w:rsidR="00F7057C" w:rsidRPr="00FA0D8D" w:rsidRDefault="00C65D40" w:rsidP="000430F9">
      <w:pPr>
        <w:numPr>
          <w:ilvl w:val="0"/>
          <w:numId w:val="22"/>
        </w:numPr>
        <w:ind w:left="284" w:hanging="142"/>
        <w:rPr>
          <w:rFonts w:cs="Arial"/>
        </w:rPr>
      </w:pPr>
      <w:r w:rsidRPr="00FA0D8D">
        <w:rPr>
          <w:rFonts w:cs="Arial"/>
        </w:rPr>
        <w:t>e</w:t>
      </w:r>
      <w:r w:rsidR="00F7057C" w:rsidRPr="00FA0D8D">
        <w:rPr>
          <w:rFonts w:cs="Arial"/>
        </w:rPr>
        <w:t>hitusprojekt kooskõlastada ELASA sidevõrgu haldajaga AS Connecto Eesti.</w:t>
      </w:r>
    </w:p>
    <w:p w14:paraId="60C2107D" w14:textId="77777777" w:rsidR="00C65D40" w:rsidRPr="00FA0D8D" w:rsidRDefault="00C65D40" w:rsidP="00C65D40">
      <w:pPr>
        <w:rPr>
          <w:rFonts w:cs="Arial"/>
        </w:rPr>
      </w:pPr>
    </w:p>
    <w:p w14:paraId="39372E2C" w14:textId="5A896CDC" w:rsidR="000430F9" w:rsidRPr="00FA0D8D" w:rsidRDefault="000430F9" w:rsidP="000430F9">
      <w:pPr>
        <w:pStyle w:val="Pealkiri3"/>
      </w:pPr>
      <w:bookmarkStart w:id="49" w:name="_Toc206503582"/>
      <w:r w:rsidRPr="00FA0D8D">
        <w:t>Soojavarustus</w:t>
      </w:r>
      <w:bookmarkEnd w:id="49"/>
    </w:p>
    <w:p w14:paraId="13AB9F71" w14:textId="77777777" w:rsidR="000430F9" w:rsidRPr="00FA0D8D" w:rsidRDefault="000430F9" w:rsidP="000430F9">
      <w:pPr>
        <w:rPr>
          <w:rFonts w:cs="Arial"/>
        </w:rPr>
      </w:pPr>
      <w:r w:rsidRPr="00FA0D8D">
        <w:rPr>
          <w:rFonts w:cs="Arial"/>
        </w:rPr>
        <w:t>Küttesüsteemi lahendus täpsustub ehitusprojekti koostamisel.</w:t>
      </w:r>
    </w:p>
    <w:p w14:paraId="3A1064EE" w14:textId="77777777" w:rsidR="000430F9" w:rsidRPr="00FA0D8D" w:rsidRDefault="000430F9" w:rsidP="000430F9">
      <w:pPr>
        <w:rPr>
          <w:rFonts w:cs="Arial"/>
        </w:rPr>
      </w:pPr>
      <w:r w:rsidRPr="00FA0D8D">
        <w:rPr>
          <w:rFonts w:cs="Arial"/>
        </w:rPr>
        <w:t>Küttesüsteem lahendatakse lokaalselt. Soovitav on kasutada energiasäästlikke ning keskkonda minimaalselt saastavaid süsteeme (maasoojuspump, õhk-vesi soojuspump jms). Keelatud on märkimisväärselt jääkaineid lendu paiskavad kütteliigid (nt raskeõlid ja kivisüsi).</w:t>
      </w:r>
    </w:p>
    <w:p w14:paraId="21FCBEC0" w14:textId="77777777" w:rsidR="000430F9" w:rsidRPr="00FA0D8D" w:rsidRDefault="000430F9" w:rsidP="000430F9">
      <w:pPr>
        <w:rPr>
          <w:rFonts w:cs="Arial"/>
        </w:rPr>
      </w:pPr>
      <w:r w:rsidRPr="00FA0D8D">
        <w:rPr>
          <w:rFonts w:cs="Arial"/>
        </w:rPr>
        <w:t>Euroopa Parlamendi ja nõukogu direktiiv 2010/31/EL hoonete energiatõhususe kohta nõuab, et pärast 31.12.2020 peavad kõik uusehitised olema liginull energiahooned. Eesti on kehtestanud liginullenergia standardi nõuded määrusega „Hoone energiatõhususe miinimumnõuded”. Sellest tulenevalt on projekteerimisel soovitav kavandada ka alternatiivsete energiaallikate lahendusi.</w:t>
      </w:r>
    </w:p>
    <w:p w14:paraId="0F558E44" w14:textId="77777777" w:rsidR="009130C5" w:rsidRPr="00FA0D8D" w:rsidRDefault="009130C5" w:rsidP="000430F9">
      <w:pPr>
        <w:rPr>
          <w:rFonts w:cs="Arial"/>
        </w:rPr>
      </w:pPr>
    </w:p>
    <w:p w14:paraId="782E9FBE" w14:textId="7CFB6E9C" w:rsidR="000430F9" w:rsidRPr="00FA0D8D" w:rsidRDefault="000430F9" w:rsidP="000430F9">
      <w:pPr>
        <w:rPr>
          <w:rFonts w:cs="Arial"/>
        </w:rPr>
      </w:pPr>
      <w:r w:rsidRPr="00FA0D8D">
        <w:rPr>
          <w:rFonts w:cs="Arial"/>
        </w:rPr>
        <w:t>Horisontaalse maasoojuskontuuriga alal peab väl</w:t>
      </w:r>
      <w:r w:rsidR="009130C5" w:rsidRPr="00FA0D8D">
        <w:rPr>
          <w:rFonts w:cs="Arial"/>
        </w:rPr>
        <w:t>tima</w:t>
      </w:r>
      <w:r w:rsidRPr="00FA0D8D">
        <w:rPr>
          <w:rFonts w:cs="Arial"/>
        </w:rPr>
        <w:t xml:space="preserve"> uute ehitiste rajami</w:t>
      </w:r>
      <w:r w:rsidR="009130C5" w:rsidRPr="00FA0D8D">
        <w:rPr>
          <w:rFonts w:cs="Arial"/>
        </w:rPr>
        <w:t>st</w:t>
      </w:r>
      <w:r w:rsidRPr="00FA0D8D">
        <w:rPr>
          <w:rFonts w:cs="Arial"/>
        </w:rPr>
        <w:t xml:space="preserve"> ja ehitamisega kaasneva</w:t>
      </w:r>
      <w:r w:rsidR="009130C5" w:rsidRPr="00FA0D8D">
        <w:rPr>
          <w:rFonts w:cs="Arial"/>
        </w:rPr>
        <w:t>i</w:t>
      </w:r>
      <w:r w:rsidRPr="00FA0D8D">
        <w:rPr>
          <w:rFonts w:cs="Arial"/>
        </w:rPr>
        <w:t>d kaevetö</w:t>
      </w:r>
      <w:r w:rsidR="009130C5" w:rsidRPr="00FA0D8D">
        <w:rPr>
          <w:rFonts w:cs="Arial"/>
        </w:rPr>
        <w:t>i</w:t>
      </w:r>
      <w:r w:rsidRPr="00FA0D8D">
        <w:rPr>
          <w:rFonts w:cs="Arial"/>
        </w:rPr>
        <w:t xml:space="preserve">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 meetri kaugusel kinnistu piirist </w:t>
      </w:r>
      <w:r w:rsidR="009130C5" w:rsidRPr="00FA0D8D">
        <w:rPr>
          <w:rFonts w:cs="Arial"/>
        </w:rPr>
        <w:t>ja</w:t>
      </w:r>
      <w:r w:rsidRPr="00FA0D8D">
        <w:rPr>
          <w:rFonts w:cs="Arial"/>
        </w:rPr>
        <w:t xml:space="preserve"> puu vertikaalprojektsioonist ning arvesta</w:t>
      </w:r>
      <w:r w:rsidR="009130C5" w:rsidRPr="00FA0D8D">
        <w:rPr>
          <w:rFonts w:cs="Arial"/>
        </w:rPr>
        <w:t>m</w:t>
      </w:r>
      <w:r w:rsidRPr="00FA0D8D">
        <w:rPr>
          <w:rFonts w:cs="Arial"/>
        </w:rPr>
        <w:t>a planeeritava ala geoloogilis</w:t>
      </w:r>
      <w:r w:rsidR="009130C5" w:rsidRPr="00FA0D8D">
        <w:rPr>
          <w:rFonts w:cs="Arial"/>
        </w:rPr>
        <w:t>te</w:t>
      </w:r>
      <w:r w:rsidRPr="00FA0D8D">
        <w:rPr>
          <w:rFonts w:cs="Arial"/>
        </w:rPr>
        <w:t xml:space="preserve"> tingimus</w:t>
      </w:r>
      <w:r w:rsidR="009130C5" w:rsidRPr="00FA0D8D">
        <w:rPr>
          <w:rFonts w:cs="Arial"/>
        </w:rPr>
        <w:t>tega</w:t>
      </w:r>
      <w:r w:rsidRPr="00FA0D8D">
        <w:rPr>
          <w:rFonts w:cs="Arial"/>
        </w:rPr>
        <w:t>.</w:t>
      </w:r>
      <w:r w:rsidR="00E31B3A" w:rsidRPr="00FA0D8D">
        <w:rPr>
          <w:rFonts w:cs="Arial"/>
        </w:rPr>
        <w:t xml:space="preserve"> </w:t>
      </w:r>
    </w:p>
    <w:p w14:paraId="2FB32D9E" w14:textId="5AF53946" w:rsidR="000430F9" w:rsidRPr="00FA0D8D" w:rsidRDefault="000430F9" w:rsidP="000430F9">
      <w:pPr>
        <w:rPr>
          <w:rFonts w:eastAsia="Times New Roman" w:cs="Arial"/>
        </w:rPr>
      </w:pPr>
      <w:r w:rsidRPr="00FA0D8D">
        <w:rPr>
          <w:rFonts w:cs="Arial"/>
        </w:rPr>
        <w:t>Lubatud on rajada vertikaalset maasoojuskütet. Soojuspuurauk</w:t>
      </w:r>
      <w:r w:rsidR="009130C5" w:rsidRPr="00FA0D8D">
        <w:rPr>
          <w:rFonts w:cs="Arial"/>
        </w:rPr>
        <w:t>e</w:t>
      </w:r>
      <w:r w:rsidRPr="00FA0D8D">
        <w:rPr>
          <w:rFonts w:cs="Arial"/>
        </w:rPr>
        <w:t xml:space="preserve"> võib rajada parkimisplatside alla. Sel juhul peavad trassid olema isoleeritud ja vähemalt 1,2 meetri sügavusel maapinnast. Puuraukude omavaheline kaugus peab olema 10 meetrit. Puuraukude rajamisel tuleb ette näha meetme</w:t>
      </w:r>
      <w:r w:rsidR="009130C5" w:rsidRPr="00FA0D8D">
        <w:rPr>
          <w:rFonts w:cs="Arial"/>
        </w:rPr>
        <w:t>i</w:t>
      </w:r>
      <w:r w:rsidRPr="00FA0D8D">
        <w:rPr>
          <w:rFonts w:cs="Arial"/>
        </w:rPr>
        <w:t xml:space="preserve">d põhjavee kaitseks. Kasutada tuleb kinnist soojuspuuraukude lahendust. </w:t>
      </w:r>
      <w:r w:rsidRPr="00FA0D8D">
        <w:rPr>
          <w:rFonts w:eastAsia="Times New Roman" w:cs="Arial"/>
        </w:rPr>
        <w:t>Maasoojussüsteemi puuraukude rajamist hoonete alla tuleks võimaluse korral vältida. Soojuspuurauk</w:t>
      </w:r>
      <w:r w:rsidR="009130C5" w:rsidRPr="00FA0D8D">
        <w:rPr>
          <w:rFonts w:eastAsia="Times New Roman" w:cs="Arial"/>
        </w:rPr>
        <w:t>ude</w:t>
      </w:r>
      <w:r w:rsidRPr="00FA0D8D">
        <w:rPr>
          <w:rFonts w:eastAsia="Times New Roman" w:cs="Arial"/>
        </w:rPr>
        <w:t xml:space="preserve"> kavandamine hoonete alla on võimalik ainult hoone projekteerija nõusolekul. Tagatud peab olema, et kinnise soojussüsteemiga puuraugu amortiseerumise või oma kasutusotstarbe kaotamise korral saaks soojuskandevedeliku soojuskontuurist eemaldada ja soojuskontuur täita vettpidava keskkonnale ohutu materjaliga.</w:t>
      </w:r>
    </w:p>
    <w:p w14:paraId="3465A2ED" w14:textId="4E42AD4A" w:rsidR="00E31B3A" w:rsidRPr="00FA0D8D" w:rsidRDefault="00E31B3A" w:rsidP="000430F9">
      <w:pPr>
        <w:rPr>
          <w:rFonts w:cs="Arial"/>
          <w:b/>
          <w:bCs/>
        </w:rPr>
      </w:pPr>
      <w:r w:rsidRPr="00FA0D8D">
        <w:rPr>
          <w:rFonts w:eastAsia="Times New Roman" w:cs="Arial"/>
          <w:b/>
          <w:bCs/>
        </w:rPr>
        <w:t xml:space="preserve">Maakütte (horisontaalne ja vertikaalne) rajamine </w:t>
      </w:r>
      <w:r w:rsidRPr="00FA0D8D">
        <w:rPr>
          <w:rFonts w:cs="Arial"/>
          <w:b/>
          <w:bCs/>
        </w:rPr>
        <w:t>kinnismälestise „muistsed põllud</w:t>
      </w:r>
      <w:r w:rsidR="00B82E65" w:rsidRPr="00FA0D8D">
        <w:rPr>
          <w:rFonts w:cs="Arial"/>
          <w:b/>
          <w:bCs/>
        </w:rPr>
        <w:t>”</w:t>
      </w:r>
      <w:r w:rsidRPr="00FA0D8D">
        <w:rPr>
          <w:rFonts w:cs="Arial"/>
          <w:b/>
          <w:bCs/>
        </w:rPr>
        <w:t xml:space="preserve"> alale on keelatud.</w:t>
      </w:r>
    </w:p>
    <w:p w14:paraId="07E9C7F7" w14:textId="107D334F" w:rsidR="000430F9" w:rsidRPr="00FA0D8D" w:rsidRDefault="000430F9" w:rsidP="000430F9">
      <w:pPr>
        <w:rPr>
          <w:rFonts w:cs="Arial"/>
        </w:rPr>
      </w:pPr>
      <w:r w:rsidRPr="00FA0D8D">
        <w:rPr>
          <w:rFonts w:cs="Arial"/>
        </w:rPr>
        <w:t xml:space="preserve">Õhksoojuspumpade välisagregaate mitte paigutada hoone tee poolsele esifassaadile ja selle äärde (või tuleb tagada selle varjestamine), eraomandis olevale kõrvalkinnistule lähemale kui 2 m, kõrvalkrundil olevatest terrassi- ja istumisaladest </w:t>
      </w:r>
      <w:r w:rsidR="009130C5" w:rsidRPr="00FA0D8D">
        <w:rPr>
          <w:rFonts w:cs="Arial"/>
        </w:rPr>
        <w:t>lähedamale</w:t>
      </w:r>
      <w:r w:rsidRPr="00FA0D8D">
        <w:rPr>
          <w:rFonts w:cs="Arial"/>
        </w:rPr>
        <w:t xml:space="preserve"> 8 m.</w:t>
      </w:r>
    </w:p>
    <w:p w14:paraId="2EA8FFBC" w14:textId="037BE2EC" w:rsidR="000430F9" w:rsidRPr="00FA0D8D" w:rsidRDefault="000430F9" w:rsidP="000430F9">
      <w:pPr>
        <w:suppressAutoHyphens/>
        <w:autoSpaceDE w:val="0"/>
        <w:contextualSpacing/>
        <w:rPr>
          <w:rFonts w:cs="Arial"/>
        </w:rPr>
      </w:pPr>
      <w:r w:rsidRPr="00FA0D8D">
        <w:rPr>
          <w:rFonts w:cs="Arial"/>
        </w:rPr>
        <w:t>Arvestada planeeritavate hoonete tehniliste seadmete (soojuspumbad, kliimaseadmed, ventilatsioon jms) valikul ja paigutamisel naaberhoonete paiknemisega ning tehniliste seadmete müra</w:t>
      </w:r>
      <w:r w:rsidR="00A35546" w:rsidRPr="00FA0D8D">
        <w:rPr>
          <w:rFonts w:cs="Arial"/>
        </w:rPr>
        <w:t>ga/müratasemega, mis</w:t>
      </w:r>
      <w:r w:rsidRPr="00FA0D8D">
        <w:rPr>
          <w:rFonts w:cs="Arial"/>
        </w:rPr>
        <w:t xml:space="preserve"> ei ületaks ümbruskonna elamualadel keskkonnaministri 16.12.2016 määruse nr 71 „Välisõhus leviva müra normtasemed ja mürataseme mõõtmise, määramise ja hindamise meetodid” lisa 1 normtasemeid.</w:t>
      </w:r>
    </w:p>
    <w:p w14:paraId="0059D1DB" w14:textId="77777777" w:rsidR="00676803" w:rsidRPr="00FA0D8D" w:rsidRDefault="00676803" w:rsidP="002E7FF1">
      <w:pPr>
        <w:rPr>
          <w:rFonts w:cs="Arial"/>
          <w:lang w:eastAsia="ar-SA"/>
        </w:rPr>
      </w:pPr>
    </w:p>
    <w:p w14:paraId="10D46599" w14:textId="77777777" w:rsidR="00E81250" w:rsidRPr="00FA0D8D" w:rsidRDefault="00396780" w:rsidP="002E7FF1">
      <w:pPr>
        <w:pStyle w:val="Pealkiri2"/>
        <w:spacing w:before="0"/>
        <w:rPr>
          <w:rFonts w:cs="Arial"/>
          <w:szCs w:val="22"/>
        </w:rPr>
      </w:pPr>
      <w:bookmarkStart w:id="50" w:name="_Toc206503583"/>
      <w:r w:rsidRPr="00FA0D8D">
        <w:rPr>
          <w:rFonts w:cs="Arial"/>
          <w:szCs w:val="22"/>
        </w:rPr>
        <w:t>Jäätmete prognoos ja käitlemine</w:t>
      </w:r>
      <w:bookmarkEnd w:id="50"/>
    </w:p>
    <w:p w14:paraId="41B8F78E" w14:textId="22C3ACC2" w:rsidR="00835EB6" w:rsidRPr="00FA0D8D" w:rsidRDefault="00835EB6" w:rsidP="002E7FF1">
      <w:pPr>
        <w:rPr>
          <w:rFonts w:cs="Arial"/>
        </w:rPr>
      </w:pPr>
      <w:r w:rsidRPr="00FA0D8D">
        <w:rPr>
          <w:rFonts w:cs="Arial"/>
        </w:rPr>
        <w:t xml:space="preserve">Jäätmete käitlemisel juhindutakse jäätmeseadusest ja </w:t>
      </w:r>
      <w:r w:rsidR="00D160E0" w:rsidRPr="00FA0D8D">
        <w:rPr>
          <w:rFonts w:cs="Arial"/>
        </w:rPr>
        <w:t>Saue</w:t>
      </w:r>
      <w:r w:rsidRPr="00FA0D8D">
        <w:rPr>
          <w:rFonts w:cs="Arial"/>
        </w:rPr>
        <w:t xml:space="preserve"> valla jäätmehoolduseeskirja nõuetest. Prügi kogumine toimub kinnistesse tühjendatavatesse konteineritesse. Prügikonteineri täp</w:t>
      </w:r>
      <w:r w:rsidR="00A35546" w:rsidRPr="00FA0D8D">
        <w:rPr>
          <w:rFonts w:cs="Arial"/>
        </w:rPr>
        <w:t>s</w:t>
      </w:r>
      <w:r w:rsidRPr="00FA0D8D">
        <w:rPr>
          <w:rFonts w:cs="Arial"/>
        </w:rPr>
        <w:t>e</w:t>
      </w:r>
      <w:r w:rsidR="00A35546" w:rsidRPr="00FA0D8D">
        <w:rPr>
          <w:rFonts w:cs="Arial"/>
        </w:rPr>
        <w:t>d</w:t>
      </w:r>
      <w:r w:rsidRPr="00FA0D8D">
        <w:rPr>
          <w:rFonts w:cs="Arial"/>
        </w:rPr>
        <w:t xml:space="preserv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w:t>
      </w:r>
      <w:r w:rsidR="00A35546" w:rsidRPr="00FA0D8D">
        <w:rPr>
          <w:rFonts w:cs="Arial"/>
        </w:rPr>
        <w:t>b</w:t>
      </w:r>
      <w:r w:rsidRPr="00FA0D8D">
        <w:rPr>
          <w:rFonts w:cs="Arial"/>
        </w:rPr>
        <w:t xml:space="preserve"> vastava lepingu.</w:t>
      </w:r>
    </w:p>
    <w:p w14:paraId="6FFDD455" w14:textId="77341801" w:rsidR="00835EB6" w:rsidRPr="00FA0D8D" w:rsidRDefault="00835EB6" w:rsidP="002E7FF1">
      <w:pPr>
        <w:rPr>
          <w:rFonts w:cs="Arial"/>
        </w:rPr>
      </w:pPr>
      <w:r w:rsidRPr="00FA0D8D">
        <w:rPr>
          <w:rFonts w:cs="Arial"/>
        </w:rPr>
        <w:t>Kui</w:t>
      </w:r>
      <w:r w:rsidRPr="00FA0D8D">
        <w:rPr>
          <w:rFonts w:cs="Arial"/>
          <w:spacing w:val="-10"/>
        </w:rPr>
        <w:t xml:space="preserve"> </w:t>
      </w:r>
      <w:r w:rsidRPr="00FA0D8D">
        <w:rPr>
          <w:rFonts w:cs="Arial"/>
        </w:rPr>
        <w:t>konteiner</w:t>
      </w:r>
      <w:r w:rsidRPr="00FA0D8D">
        <w:rPr>
          <w:rFonts w:cs="Arial"/>
          <w:spacing w:val="-10"/>
        </w:rPr>
        <w:t xml:space="preserve"> </w:t>
      </w:r>
      <w:r w:rsidRPr="00FA0D8D">
        <w:rPr>
          <w:rFonts w:cs="Arial"/>
        </w:rPr>
        <w:t>asub</w:t>
      </w:r>
      <w:r w:rsidRPr="00FA0D8D">
        <w:rPr>
          <w:rFonts w:cs="Arial"/>
          <w:spacing w:val="-10"/>
        </w:rPr>
        <w:t xml:space="preserve"> </w:t>
      </w:r>
      <w:r w:rsidRPr="00FA0D8D">
        <w:rPr>
          <w:rFonts w:cs="Arial"/>
        </w:rPr>
        <w:t>lähemal</w:t>
      </w:r>
      <w:r w:rsidRPr="00FA0D8D">
        <w:rPr>
          <w:rFonts w:cs="Arial"/>
          <w:spacing w:val="-10"/>
        </w:rPr>
        <w:t xml:space="preserve"> </w:t>
      </w:r>
      <w:r w:rsidRPr="00FA0D8D">
        <w:rPr>
          <w:rFonts w:cs="Arial"/>
        </w:rPr>
        <w:t>kui</w:t>
      </w:r>
      <w:r w:rsidRPr="00FA0D8D">
        <w:rPr>
          <w:rFonts w:cs="Arial"/>
          <w:spacing w:val="-10"/>
        </w:rPr>
        <w:t xml:space="preserve"> </w:t>
      </w:r>
      <w:r w:rsidRPr="00FA0D8D">
        <w:rPr>
          <w:rFonts w:cs="Arial"/>
        </w:rPr>
        <w:t>3</w:t>
      </w:r>
      <w:r w:rsidRPr="00FA0D8D">
        <w:rPr>
          <w:rFonts w:cs="Arial"/>
          <w:spacing w:val="-10"/>
        </w:rPr>
        <w:t xml:space="preserve"> </w:t>
      </w:r>
      <w:r w:rsidRPr="00FA0D8D">
        <w:rPr>
          <w:rFonts w:cs="Arial"/>
        </w:rPr>
        <w:t>meetrit</w:t>
      </w:r>
      <w:r w:rsidRPr="00FA0D8D">
        <w:rPr>
          <w:rFonts w:cs="Arial"/>
          <w:spacing w:val="-10"/>
        </w:rPr>
        <w:t xml:space="preserve"> </w:t>
      </w:r>
      <w:r w:rsidRPr="00FA0D8D">
        <w:rPr>
          <w:rFonts w:cs="Arial"/>
        </w:rPr>
        <w:t>naaberkinnistu</w:t>
      </w:r>
      <w:r w:rsidRPr="00FA0D8D">
        <w:rPr>
          <w:rFonts w:cs="Arial"/>
          <w:spacing w:val="-10"/>
        </w:rPr>
        <w:t xml:space="preserve"> </w:t>
      </w:r>
      <w:r w:rsidRPr="00FA0D8D">
        <w:rPr>
          <w:rFonts w:cs="Arial"/>
        </w:rPr>
        <w:t>piirist,</w:t>
      </w:r>
      <w:r w:rsidRPr="00FA0D8D">
        <w:rPr>
          <w:rFonts w:cs="Arial"/>
          <w:spacing w:val="-10"/>
        </w:rPr>
        <w:t xml:space="preserve"> </w:t>
      </w:r>
      <w:r w:rsidRPr="00FA0D8D">
        <w:rPr>
          <w:rFonts w:cs="Arial"/>
        </w:rPr>
        <w:t>on</w:t>
      </w:r>
      <w:r w:rsidRPr="00FA0D8D">
        <w:rPr>
          <w:rFonts w:cs="Arial"/>
          <w:spacing w:val="-10"/>
        </w:rPr>
        <w:t xml:space="preserve"> </w:t>
      </w:r>
      <w:r w:rsidRPr="00FA0D8D">
        <w:rPr>
          <w:rFonts w:cs="Arial"/>
        </w:rPr>
        <w:t>tarvilik</w:t>
      </w:r>
      <w:r w:rsidRPr="00FA0D8D">
        <w:rPr>
          <w:rFonts w:cs="Arial"/>
          <w:spacing w:val="-10"/>
        </w:rPr>
        <w:t xml:space="preserve"> </w:t>
      </w:r>
      <w:r w:rsidRPr="00FA0D8D">
        <w:rPr>
          <w:rFonts w:cs="Arial"/>
        </w:rPr>
        <w:t>naabri</w:t>
      </w:r>
      <w:r w:rsidRPr="00FA0D8D">
        <w:rPr>
          <w:rFonts w:cs="Arial"/>
          <w:spacing w:val="-10"/>
        </w:rPr>
        <w:t xml:space="preserve"> </w:t>
      </w:r>
      <w:r w:rsidRPr="00FA0D8D">
        <w:rPr>
          <w:rFonts w:cs="Arial"/>
        </w:rPr>
        <w:t>kooskõlastus.</w:t>
      </w:r>
      <w:r w:rsidRPr="00FA0D8D">
        <w:rPr>
          <w:rFonts w:cs="Arial"/>
          <w:spacing w:val="-10"/>
        </w:rPr>
        <w:t xml:space="preserve"> </w:t>
      </w:r>
      <w:r w:rsidRPr="00FA0D8D">
        <w:rPr>
          <w:rFonts w:cs="Arial"/>
        </w:rPr>
        <w:t>Prügikonteinerile</w:t>
      </w:r>
      <w:r w:rsidRPr="00FA0D8D">
        <w:rPr>
          <w:rFonts w:cs="Arial"/>
          <w:spacing w:val="-10"/>
        </w:rPr>
        <w:t xml:space="preserve"> </w:t>
      </w:r>
      <w:r w:rsidRPr="00FA0D8D">
        <w:rPr>
          <w:rFonts w:cs="Arial"/>
        </w:rPr>
        <w:t>tagada</w:t>
      </w:r>
      <w:r w:rsidRPr="00FA0D8D">
        <w:rPr>
          <w:rFonts w:cs="Arial"/>
          <w:spacing w:val="-10"/>
        </w:rPr>
        <w:t xml:space="preserve"> </w:t>
      </w:r>
      <w:r w:rsidRPr="00FA0D8D">
        <w:rPr>
          <w:rFonts w:cs="Arial"/>
        </w:rPr>
        <w:t>võimalikult</w:t>
      </w:r>
      <w:r w:rsidRPr="00FA0D8D">
        <w:rPr>
          <w:rFonts w:cs="Arial"/>
          <w:spacing w:val="-10"/>
        </w:rPr>
        <w:t xml:space="preserve"> </w:t>
      </w:r>
      <w:r w:rsidRPr="00FA0D8D">
        <w:rPr>
          <w:rFonts w:cs="Arial"/>
        </w:rPr>
        <w:t>lihtne</w:t>
      </w:r>
      <w:r w:rsidRPr="00FA0D8D">
        <w:rPr>
          <w:rFonts w:cs="Arial"/>
          <w:spacing w:val="-10"/>
        </w:rPr>
        <w:t xml:space="preserve"> </w:t>
      </w:r>
      <w:r w:rsidRPr="00FA0D8D">
        <w:rPr>
          <w:rFonts w:cs="Arial"/>
        </w:rPr>
        <w:t>liikluskorralduslik</w:t>
      </w:r>
      <w:r w:rsidRPr="00FA0D8D">
        <w:rPr>
          <w:rFonts w:cs="Arial"/>
          <w:spacing w:val="-10"/>
        </w:rPr>
        <w:t xml:space="preserve"> </w:t>
      </w:r>
      <w:r w:rsidRPr="00FA0D8D">
        <w:rPr>
          <w:rFonts w:cs="Arial"/>
        </w:rPr>
        <w:t>ligipääs,</w:t>
      </w:r>
      <w:r w:rsidRPr="00FA0D8D">
        <w:rPr>
          <w:rFonts w:cs="Arial"/>
          <w:spacing w:val="-10"/>
        </w:rPr>
        <w:t xml:space="preserve"> </w:t>
      </w:r>
      <w:r w:rsidRPr="00FA0D8D">
        <w:rPr>
          <w:rFonts w:cs="Arial"/>
        </w:rPr>
        <w:t>järgides</w:t>
      </w:r>
      <w:r w:rsidRPr="00FA0D8D">
        <w:rPr>
          <w:rFonts w:cs="Arial"/>
          <w:spacing w:val="-10"/>
        </w:rPr>
        <w:t xml:space="preserve"> </w:t>
      </w:r>
      <w:r w:rsidR="00D160E0" w:rsidRPr="00FA0D8D">
        <w:rPr>
          <w:rFonts w:cs="Arial"/>
        </w:rPr>
        <w:t>Saue</w:t>
      </w:r>
      <w:r w:rsidRPr="00FA0D8D">
        <w:rPr>
          <w:rFonts w:cs="Arial"/>
          <w:spacing w:val="-10"/>
        </w:rPr>
        <w:t xml:space="preserve"> </w:t>
      </w:r>
      <w:r w:rsidRPr="00FA0D8D">
        <w:rPr>
          <w:rFonts w:cs="Arial"/>
        </w:rPr>
        <w:t>valla</w:t>
      </w:r>
      <w:r w:rsidRPr="00FA0D8D">
        <w:rPr>
          <w:rFonts w:cs="Arial"/>
          <w:spacing w:val="-10"/>
        </w:rPr>
        <w:t xml:space="preserve"> </w:t>
      </w:r>
      <w:r w:rsidRPr="00FA0D8D">
        <w:rPr>
          <w:rFonts w:cs="Arial"/>
        </w:rPr>
        <w:t>jäätmehoolduseeskirja</w:t>
      </w:r>
      <w:r w:rsidRPr="00FA0D8D">
        <w:rPr>
          <w:rFonts w:cs="Arial"/>
          <w:spacing w:val="-10"/>
        </w:rPr>
        <w:t xml:space="preserve"> </w:t>
      </w:r>
      <w:r w:rsidRPr="00FA0D8D">
        <w:rPr>
          <w:rFonts w:cs="Arial"/>
        </w:rPr>
        <w:t>ning</w:t>
      </w:r>
      <w:r w:rsidRPr="00FA0D8D">
        <w:rPr>
          <w:rFonts w:cs="Arial"/>
          <w:spacing w:val="-10"/>
        </w:rPr>
        <w:t xml:space="preserve"> </w:t>
      </w:r>
      <w:r w:rsidRPr="00FA0D8D">
        <w:rPr>
          <w:rFonts w:cs="Arial"/>
        </w:rPr>
        <w:t>jäätmevedaja</w:t>
      </w:r>
      <w:r w:rsidRPr="00FA0D8D">
        <w:rPr>
          <w:rFonts w:cs="Arial"/>
          <w:spacing w:val="-10"/>
        </w:rPr>
        <w:t xml:space="preserve"> </w:t>
      </w:r>
      <w:r w:rsidRPr="00FA0D8D">
        <w:rPr>
          <w:rFonts w:cs="Arial"/>
        </w:rPr>
        <w:t>kehtestatud</w:t>
      </w:r>
      <w:r w:rsidRPr="00FA0D8D">
        <w:rPr>
          <w:rFonts w:cs="Arial"/>
          <w:spacing w:val="-10"/>
        </w:rPr>
        <w:t xml:space="preserve"> </w:t>
      </w:r>
      <w:r w:rsidRPr="00FA0D8D">
        <w:rPr>
          <w:rFonts w:cs="Arial"/>
        </w:rPr>
        <w:t>nõudeid</w:t>
      </w:r>
      <w:r w:rsidRPr="00FA0D8D">
        <w:rPr>
          <w:rFonts w:cs="Arial"/>
          <w:spacing w:val="-10"/>
        </w:rPr>
        <w:t xml:space="preserve"> </w:t>
      </w:r>
      <w:r w:rsidRPr="00FA0D8D">
        <w:rPr>
          <w:rFonts w:cs="Arial"/>
        </w:rPr>
        <w:t>konteineri</w:t>
      </w:r>
      <w:r w:rsidRPr="00FA0D8D">
        <w:rPr>
          <w:rFonts w:cs="Arial"/>
          <w:spacing w:val="-10"/>
        </w:rPr>
        <w:t xml:space="preserve"> </w:t>
      </w:r>
      <w:r w:rsidRPr="00FA0D8D">
        <w:rPr>
          <w:rFonts w:cs="Arial"/>
        </w:rPr>
        <w:t>ja</w:t>
      </w:r>
      <w:r w:rsidRPr="00FA0D8D">
        <w:rPr>
          <w:rFonts w:cs="Arial"/>
          <w:spacing w:val="-10"/>
        </w:rPr>
        <w:t xml:space="preserve"> </w:t>
      </w:r>
      <w:r w:rsidRPr="00FA0D8D">
        <w:rPr>
          <w:rFonts w:cs="Arial"/>
        </w:rPr>
        <w:t>selle</w:t>
      </w:r>
      <w:r w:rsidRPr="00FA0D8D">
        <w:rPr>
          <w:rFonts w:cs="Arial"/>
          <w:spacing w:val="-10"/>
        </w:rPr>
        <w:t xml:space="preserve"> </w:t>
      </w:r>
      <w:r w:rsidRPr="00FA0D8D">
        <w:rPr>
          <w:rFonts w:cs="Arial"/>
        </w:rPr>
        <w:t>asukoha</w:t>
      </w:r>
      <w:r w:rsidRPr="00FA0D8D">
        <w:rPr>
          <w:rFonts w:cs="Arial"/>
          <w:spacing w:val="-10"/>
        </w:rPr>
        <w:t xml:space="preserve"> </w:t>
      </w:r>
      <w:r w:rsidRPr="00FA0D8D">
        <w:rPr>
          <w:rFonts w:cs="Arial"/>
        </w:rPr>
        <w:t>suhtes.</w:t>
      </w:r>
    </w:p>
    <w:p w14:paraId="6B80AB56" w14:textId="77777777" w:rsidR="00070AAD" w:rsidRPr="00FA0D8D" w:rsidRDefault="00070AAD" w:rsidP="002E7FF1">
      <w:pPr>
        <w:rPr>
          <w:rFonts w:cs="Arial"/>
        </w:rPr>
      </w:pPr>
    </w:p>
    <w:p w14:paraId="4239E84B" w14:textId="77777777" w:rsidR="00396780" w:rsidRPr="00FA0D8D" w:rsidRDefault="00396780" w:rsidP="002E7FF1">
      <w:pPr>
        <w:pStyle w:val="Pealkiri2"/>
        <w:spacing w:before="0"/>
        <w:rPr>
          <w:rFonts w:cs="Arial"/>
          <w:szCs w:val="22"/>
        </w:rPr>
      </w:pPr>
      <w:bookmarkStart w:id="51" w:name="_Toc206503584"/>
      <w:r w:rsidRPr="00FA0D8D">
        <w:rPr>
          <w:rFonts w:cs="Arial"/>
          <w:szCs w:val="22"/>
        </w:rPr>
        <w:t>Meetmed kuritegevuse ennetamiseks</w:t>
      </w:r>
      <w:bookmarkEnd w:id="51"/>
    </w:p>
    <w:p w14:paraId="42916E5F" w14:textId="541B4778" w:rsidR="00396780" w:rsidRPr="00FA0D8D" w:rsidRDefault="00396780" w:rsidP="002E7FF1">
      <w:pPr>
        <w:rPr>
          <w:rFonts w:cs="Arial"/>
        </w:rPr>
      </w:pPr>
      <w:r w:rsidRPr="00FA0D8D">
        <w:rPr>
          <w:rFonts w:cs="Arial"/>
        </w:rPr>
        <w:t>Planeeritaval maa-alal arvestada vajalike meetmetega kuritegevuse ennetamiseks juhindudes dokumendist EVS 809-1:2002 „Kuritegevuse ennetamine. Linnaplaneerimine ja arhitektuur</w:t>
      </w:r>
      <w:r w:rsidR="005206CE" w:rsidRPr="00FA0D8D">
        <w:rPr>
          <w:rFonts w:cs="Arial"/>
        </w:rPr>
        <w:t>.</w:t>
      </w:r>
      <w:r w:rsidRPr="00FA0D8D">
        <w:rPr>
          <w:rFonts w:cs="Arial"/>
        </w:rPr>
        <w:t xml:space="preserve"> </w:t>
      </w:r>
      <w:r w:rsidR="005206CE" w:rsidRPr="00FA0D8D">
        <w:rPr>
          <w:rFonts w:cs="Arial"/>
        </w:rPr>
        <w:t>O</w:t>
      </w:r>
      <w:r w:rsidRPr="00FA0D8D">
        <w:rPr>
          <w:rFonts w:cs="Arial"/>
        </w:rPr>
        <w:t>sa</w:t>
      </w:r>
      <w:r w:rsidR="00FA0D8D" w:rsidRPr="00FA0D8D">
        <w:rPr>
          <w:rFonts w:cs="Arial"/>
        </w:rPr>
        <w:t> </w:t>
      </w:r>
      <w:r w:rsidRPr="00FA0D8D">
        <w:rPr>
          <w:rFonts w:cs="Arial"/>
        </w:rPr>
        <w:t>1: Linnaplaneerimine</w:t>
      </w:r>
      <w:r w:rsidR="005206CE" w:rsidRPr="00FA0D8D">
        <w:rPr>
          <w:rFonts w:cs="Arial"/>
        </w:rPr>
        <w:t>”</w:t>
      </w:r>
      <w:r w:rsidRPr="00FA0D8D">
        <w:rPr>
          <w:rFonts w:cs="Arial"/>
        </w:rPr>
        <w:t>. Planeeritaval alal on planeerimise ja strateegiate rakendamine võimalik teatud piires, rakendatavad võimalused on järgmised:</w:t>
      </w:r>
    </w:p>
    <w:p w14:paraId="60440648" w14:textId="77777777" w:rsidR="00396780" w:rsidRPr="00FA0D8D" w:rsidRDefault="00676803" w:rsidP="00C65D40">
      <w:pPr>
        <w:numPr>
          <w:ilvl w:val="0"/>
          <w:numId w:val="5"/>
        </w:numPr>
        <w:tabs>
          <w:tab w:val="clear" w:pos="420"/>
        </w:tabs>
        <w:suppressAutoHyphens/>
        <w:ind w:left="284" w:hanging="224"/>
        <w:rPr>
          <w:rFonts w:cs="Arial"/>
        </w:rPr>
      </w:pPr>
      <w:r w:rsidRPr="00FA0D8D">
        <w:rPr>
          <w:rFonts w:cs="Arial"/>
        </w:rPr>
        <w:t>n</w:t>
      </w:r>
      <w:r w:rsidR="00396780" w:rsidRPr="00FA0D8D">
        <w:rPr>
          <w:rFonts w:cs="Arial"/>
        </w:rPr>
        <w:t>ähtavus</w:t>
      </w:r>
      <w:r w:rsidRPr="00FA0D8D">
        <w:rPr>
          <w:rFonts w:cs="Arial"/>
        </w:rPr>
        <w:t>,</w:t>
      </w:r>
    </w:p>
    <w:p w14:paraId="2CB1D4D8" w14:textId="77777777" w:rsidR="00396780" w:rsidRPr="00FA0D8D" w:rsidRDefault="00396780" w:rsidP="00C65D40">
      <w:pPr>
        <w:numPr>
          <w:ilvl w:val="0"/>
          <w:numId w:val="5"/>
        </w:numPr>
        <w:tabs>
          <w:tab w:val="clear" w:pos="420"/>
        </w:tabs>
        <w:suppressAutoHyphens/>
        <w:ind w:left="284" w:hanging="224"/>
        <w:rPr>
          <w:rFonts w:cs="Arial"/>
        </w:rPr>
      </w:pPr>
      <w:r w:rsidRPr="00FA0D8D">
        <w:rPr>
          <w:rFonts w:cs="Arial"/>
        </w:rPr>
        <w:t>juurdepääsuvõimalus</w:t>
      </w:r>
      <w:r w:rsidR="00676803" w:rsidRPr="00FA0D8D">
        <w:rPr>
          <w:rFonts w:cs="Arial"/>
        </w:rPr>
        <w:t>,</w:t>
      </w:r>
    </w:p>
    <w:p w14:paraId="3D3F3065" w14:textId="77777777" w:rsidR="00396780" w:rsidRPr="00FA0D8D" w:rsidRDefault="00396780" w:rsidP="00C65D40">
      <w:pPr>
        <w:numPr>
          <w:ilvl w:val="0"/>
          <w:numId w:val="5"/>
        </w:numPr>
        <w:tabs>
          <w:tab w:val="clear" w:pos="420"/>
        </w:tabs>
        <w:suppressAutoHyphens/>
        <w:ind w:left="284" w:hanging="224"/>
        <w:rPr>
          <w:rFonts w:cs="Arial"/>
        </w:rPr>
      </w:pPr>
      <w:r w:rsidRPr="00FA0D8D">
        <w:rPr>
          <w:rFonts w:cs="Arial"/>
        </w:rPr>
        <w:t>territoriaalsus</w:t>
      </w:r>
      <w:r w:rsidR="00676803" w:rsidRPr="00FA0D8D">
        <w:rPr>
          <w:rFonts w:cs="Arial"/>
        </w:rPr>
        <w:t>,</w:t>
      </w:r>
    </w:p>
    <w:p w14:paraId="3C3068EF" w14:textId="77777777" w:rsidR="00396780" w:rsidRPr="00FA0D8D" w:rsidRDefault="00396780" w:rsidP="00C65D40">
      <w:pPr>
        <w:numPr>
          <w:ilvl w:val="0"/>
          <w:numId w:val="5"/>
        </w:numPr>
        <w:tabs>
          <w:tab w:val="clear" w:pos="420"/>
        </w:tabs>
        <w:suppressAutoHyphens/>
        <w:ind w:left="284" w:hanging="224"/>
        <w:rPr>
          <w:rFonts w:cs="Arial"/>
        </w:rPr>
      </w:pPr>
      <w:r w:rsidRPr="00FA0D8D">
        <w:rPr>
          <w:rFonts w:cs="Arial"/>
        </w:rPr>
        <w:t>vastupidavus</w:t>
      </w:r>
      <w:r w:rsidR="00676803" w:rsidRPr="00FA0D8D">
        <w:rPr>
          <w:rFonts w:cs="Arial"/>
        </w:rPr>
        <w:t>,</w:t>
      </w:r>
    </w:p>
    <w:p w14:paraId="2836754A" w14:textId="77777777" w:rsidR="00396780" w:rsidRPr="00FA0D8D" w:rsidRDefault="00396780" w:rsidP="00C65D40">
      <w:pPr>
        <w:numPr>
          <w:ilvl w:val="0"/>
          <w:numId w:val="5"/>
        </w:numPr>
        <w:tabs>
          <w:tab w:val="clear" w:pos="420"/>
        </w:tabs>
        <w:suppressAutoHyphens/>
        <w:ind w:left="284" w:hanging="224"/>
        <w:rPr>
          <w:rFonts w:cs="Arial"/>
        </w:rPr>
      </w:pPr>
      <w:r w:rsidRPr="00FA0D8D">
        <w:rPr>
          <w:rFonts w:cs="Arial"/>
        </w:rPr>
        <w:t>valgustatus</w:t>
      </w:r>
      <w:r w:rsidR="00676803" w:rsidRPr="00FA0D8D">
        <w:rPr>
          <w:rFonts w:cs="Arial"/>
        </w:rPr>
        <w:t>.</w:t>
      </w:r>
    </w:p>
    <w:p w14:paraId="0DB29087" w14:textId="77777777" w:rsidR="00396780" w:rsidRPr="00FA0D8D" w:rsidRDefault="00396780" w:rsidP="002E7FF1">
      <w:pPr>
        <w:rPr>
          <w:rFonts w:cs="Arial"/>
        </w:rPr>
      </w:pPr>
      <w:r w:rsidRPr="00FA0D8D">
        <w:rPr>
          <w:rFonts w:cs="Arial"/>
        </w:rPr>
        <w:t>Käesolev planeering soovitab:</w:t>
      </w:r>
    </w:p>
    <w:p w14:paraId="165F4005" w14:textId="77777777" w:rsidR="00396780" w:rsidRPr="00FA0D8D" w:rsidRDefault="00396780" w:rsidP="00C65D40">
      <w:pPr>
        <w:numPr>
          <w:ilvl w:val="0"/>
          <w:numId w:val="5"/>
        </w:numPr>
        <w:tabs>
          <w:tab w:val="clear" w:pos="420"/>
        </w:tabs>
        <w:suppressAutoHyphens/>
        <w:ind w:left="284" w:hanging="224"/>
        <w:rPr>
          <w:rFonts w:cs="Arial"/>
        </w:rPr>
      </w:pPr>
      <w:r w:rsidRPr="00FA0D8D">
        <w:rPr>
          <w:rFonts w:cs="Arial"/>
        </w:rPr>
        <w:t>kinnistu valgustada ja heakorrastada</w:t>
      </w:r>
      <w:r w:rsidR="00676803" w:rsidRPr="00FA0D8D">
        <w:rPr>
          <w:rFonts w:cs="Arial"/>
        </w:rPr>
        <w:t>,</w:t>
      </w:r>
    </w:p>
    <w:p w14:paraId="5F27C366" w14:textId="77777777" w:rsidR="00396780" w:rsidRPr="00FA0D8D" w:rsidRDefault="00396780" w:rsidP="00C65D40">
      <w:pPr>
        <w:numPr>
          <w:ilvl w:val="0"/>
          <w:numId w:val="5"/>
        </w:numPr>
        <w:tabs>
          <w:tab w:val="clear" w:pos="420"/>
        </w:tabs>
        <w:suppressAutoHyphens/>
        <w:ind w:left="284" w:hanging="224"/>
        <w:rPr>
          <w:rFonts w:cs="Arial"/>
        </w:rPr>
      </w:pPr>
      <w:r w:rsidRPr="00FA0D8D">
        <w:rPr>
          <w:rFonts w:cs="Arial"/>
        </w:rPr>
        <w:t>tagada hea nähtavus</w:t>
      </w:r>
      <w:r w:rsidR="00676803" w:rsidRPr="00FA0D8D">
        <w:rPr>
          <w:rFonts w:cs="Arial"/>
        </w:rPr>
        <w:t>,</w:t>
      </w:r>
    </w:p>
    <w:p w14:paraId="13801A1E" w14:textId="77777777" w:rsidR="00396780" w:rsidRPr="00FA0D8D" w:rsidRDefault="00396780" w:rsidP="00C65D40">
      <w:pPr>
        <w:numPr>
          <w:ilvl w:val="0"/>
          <w:numId w:val="5"/>
        </w:numPr>
        <w:tabs>
          <w:tab w:val="clear" w:pos="420"/>
        </w:tabs>
        <w:suppressAutoHyphens/>
        <w:ind w:left="284" w:hanging="224"/>
        <w:rPr>
          <w:rFonts w:cs="Arial"/>
        </w:rPr>
      </w:pPr>
      <w:r w:rsidRPr="00FA0D8D">
        <w:rPr>
          <w:rFonts w:cs="Arial"/>
        </w:rPr>
        <w:t>kasutada vastupidavaid materjale</w:t>
      </w:r>
      <w:r w:rsidR="00676803" w:rsidRPr="00FA0D8D">
        <w:rPr>
          <w:rFonts w:cs="Arial"/>
        </w:rPr>
        <w:t>.</w:t>
      </w:r>
    </w:p>
    <w:p w14:paraId="45EEAFA9" w14:textId="77777777" w:rsidR="00DD1F8F" w:rsidRPr="00FA0D8D" w:rsidRDefault="00396780" w:rsidP="00C65D40">
      <w:pPr>
        <w:tabs>
          <w:tab w:val="center" w:pos="3829"/>
          <w:tab w:val="right" w:pos="8149"/>
          <w:tab w:val="left" w:pos="8789"/>
        </w:tabs>
        <w:autoSpaceDE w:val="0"/>
        <w:spacing w:before="120"/>
        <w:rPr>
          <w:rFonts w:cs="Arial"/>
        </w:rPr>
      </w:pPr>
      <w:r w:rsidRPr="00FA0D8D">
        <w:rPr>
          <w:rFonts w:cs="Arial"/>
        </w:rPr>
        <w:t>Ehitusprojekti staadiumis lahendatakse välise valgustuse ja piirdeaedade paiknemine.</w:t>
      </w:r>
      <w:bookmarkStart w:id="52" w:name="_Hlk35436345"/>
    </w:p>
    <w:p w14:paraId="2EEBA336" w14:textId="77777777" w:rsidR="00C65D40" w:rsidRPr="00FA0D8D" w:rsidRDefault="00C65D40" w:rsidP="002E7FF1">
      <w:pPr>
        <w:tabs>
          <w:tab w:val="center" w:pos="3829"/>
          <w:tab w:val="right" w:pos="8149"/>
          <w:tab w:val="left" w:pos="8789"/>
        </w:tabs>
        <w:autoSpaceDE w:val="0"/>
        <w:rPr>
          <w:rFonts w:cs="Arial"/>
        </w:rPr>
      </w:pPr>
    </w:p>
    <w:p w14:paraId="52A43652" w14:textId="77777777" w:rsidR="00DD1F8F" w:rsidRPr="00FA0D8D" w:rsidRDefault="00DD1F8F" w:rsidP="002E7FF1">
      <w:pPr>
        <w:pStyle w:val="Pealkiri2"/>
        <w:spacing w:before="0"/>
        <w:rPr>
          <w:rFonts w:cs="Arial"/>
          <w:szCs w:val="22"/>
        </w:rPr>
      </w:pPr>
      <w:bookmarkStart w:id="53" w:name="_Toc206503585"/>
      <w:r w:rsidRPr="00FA0D8D">
        <w:rPr>
          <w:rFonts w:cs="Arial"/>
          <w:szCs w:val="22"/>
        </w:rPr>
        <w:t>Planeeringuala tehnilised näitajad</w:t>
      </w:r>
      <w:bookmarkEnd w:id="53"/>
    </w:p>
    <w:bookmarkEnd w:id="52"/>
    <w:p w14:paraId="00C4DBDB" w14:textId="59916370" w:rsidR="00DD1F8F" w:rsidRPr="00FA0D8D" w:rsidRDefault="00DD1F8F" w:rsidP="002E7FF1">
      <w:pPr>
        <w:tabs>
          <w:tab w:val="left" w:pos="4395"/>
        </w:tabs>
        <w:rPr>
          <w:rFonts w:cs="Arial"/>
          <w:color w:val="000000"/>
        </w:rPr>
      </w:pPr>
      <w:r w:rsidRPr="00FA0D8D">
        <w:rPr>
          <w:rFonts w:cs="Arial"/>
          <w:color w:val="000000"/>
        </w:rPr>
        <w:t>Planeeri</w:t>
      </w:r>
      <w:r w:rsidR="00E33324" w:rsidRPr="00FA0D8D">
        <w:rPr>
          <w:rFonts w:cs="Arial"/>
          <w:color w:val="000000"/>
        </w:rPr>
        <w:t>ngu</w:t>
      </w:r>
      <w:r w:rsidRPr="00FA0D8D">
        <w:rPr>
          <w:rFonts w:cs="Arial"/>
          <w:color w:val="000000"/>
        </w:rPr>
        <w:t>ala suurus</w:t>
      </w:r>
      <w:r w:rsidR="0078079A" w:rsidRPr="00FA0D8D">
        <w:rPr>
          <w:rFonts w:cs="Arial"/>
          <w:color w:val="000000"/>
        </w:rPr>
        <w:tab/>
      </w:r>
      <w:r w:rsidR="00D160E0" w:rsidRPr="00FA0D8D">
        <w:rPr>
          <w:rFonts w:cs="Arial"/>
          <w:color w:val="000000"/>
        </w:rPr>
        <w:t>2</w:t>
      </w:r>
      <w:r w:rsidRPr="00FA0D8D">
        <w:rPr>
          <w:rFonts w:cs="Arial"/>
          <w:color w:val="000000"/>
        </w:rPr>
        <w:t>,</w:t>
      </w:r>
      <w:r w:rsidR="00B82E12" w:rsidRPr="00FA0D8D">
        <w:rPr>
          <w:rFonts w:cs="Arial"/>
          <w:color w:val="000000"/>
        </w:rPr>
        <w:t>8</w:t>
      </w:r>
      <w:r w:rsidR="007C25B0" w:rsidRPr="00FA0D8D">
        <w:rPr>
          <w:rFonts w:cs="Arial"/>
          <w:color w:val="000000"/>
        </w:rPr>
        <w:t>7</w:t>
      </w:r>
      <w:r w:rsidRPr="00FA0D8D">
        <w:rPr>
          <w:rFonts w:cs="Arial"/>
          <w:color w:val="000000"/>
        </w:rPr>
        <w:t xml:space="preserve"> ha</w:t>
      </w:r>
    </w:p>
    <w:p w14:paraId="1B3321E6" w14:textId="62F7AD26" w:rsidR="00DD1F8F" w:rsidRPr="00FA0D8D" w:rsidRDefault="00DD1F8F" w:rsidP="002E7FF1">
      <w:pPr>
        <w:tabs>
          <w:tab w:val="left" w:pos="4395"/>
        </w:tabs>
        <w:rPr>
          <w:rFonts w:cs="Arial"/>
          <w:color w:val="000000"/>
        </w:rPr>
      </w:pPr>
      <w:r w:rsidRPr="00FA0D8D">
        <w:rPr>
          <w:rFonts w:cs="Arial"/>
          <w:color w:val="000000"/>
        </w:rPr>
        <w:t>Kavandatud kruntide arv</w:t>
      </w:r>
      <w:r w:rsidR="0078079A" w:rsidRPr="00FA0D8D">
        <w:rPr>
          <w:rFonts w:cs="Arial"/>
          <w:color w:val="000000"/>
        </w:rPr>
        <w:tab/>
      </w:r>
      <w:r w:rsidR="00D160E0" w:rsidRPr="00FA0D8D">
        <w:rPr>
          <w:rFonts w:cs="Arial"/>
          <w:color w:val="000000"/>
        </w:rPr>
        <w:t>1</w:t>
      </w:r>
      <w:r w:rsidR="007C25B0" w:rsidRPr="00FA0D8D">
        <w:rPr>
          <w:rFonts w:cs="Arial"/>
          <w:color w:val="000000"/>
        </w:rPr>
        <w:t>0</w:t>
      </w:r>
    </w:p>
    <w:p w14:paraId="13A83705" w14:textId="77777777" w:rsidR="00DD1F8F" w:rsidRPr="00FA0D8D" w:rsidRDefault="00DD1F8F" w:rsidP="002E7FF1">
      <w:pPr>
        <w:rPr>
          <w:rFonts w:cs="Arial"/>
          <w:color w:val="000000"/>
        </w:rPr>
      </w:pPr>
      <w:r w:rsidRPr="00FA0D8D">
        <w:rPr>
          <w:rFonts w:cs="Arial"/>
          <w:color w:val="000000"/>
        </w:rPr>
        <w:t>Krunditava ala maa bilanss:</w:t>
      </w:r>
    </w:p>
    <w:p w14:paraId="37537E37" w14:textId="4B24D30D" w:rsidR="00DD1F8F" w:rsidRPr="00FA0D8D" w:rsidRDefault="0078079A" w:rsidP="002E7FF1">
      <w:pPr>
        <w:tabs>
          <w:tab w:val="left" w:pos="1843"/>
          <w:tab w:val="left" w:pos="4395"/>
          <w:tab w:val="left" w:pos="5812"/>
        </w:tabs>
        <w:rPr>
          <w:rFonts w:cs="Arial"/>
          <w:color w:val="000000"/>
        </w:rPr>
      </w:pPr>
      <w:r w:rsidRPr="00FA0D8D">
        <w:rPr>
          <w:rFonts w:cs="Arial"/>
          <w:color w:val="000000"/>
        </w:rPr>
        <w:tab/>
        <w:t>e</w:t>
      </w:r>
      <w:r w:rsidR="00DD1F8F" w:rsidRPr="00FA0D8D">
        <w:rPr>
          <w:rFonts w:cs="Arial"/>
          <w:color w:val="000000"/>
        </w:rPr>
        <w:t>lamumaa</w:t>
      </w:r>
      <w:r w:rsidRPr="00FA0D8D">
        <w:rPr>
          <w:rFonts w:cs="Arial"/>
          <w:color w:val="000000"/>
        </w:rPr>
        <w:tab/>
      </w:r>
      <w:r w:rsidR="00D160E0" w:rsidRPr="00FA0D8D">
        <w:rPr>
          <w:rFonts w:cs="Arial"/>
          <w:color w:val="000000"/>
        </w:rPr>
        <w:t>1</w:t>
      </w:r>
      <w:r w:rsidR="007C25B0" w:rsidRPr="00FA0D8D">
        <w:rPr>
          <w:rFonts w:cs="Arial"/>
          <w:color w:val="000000"/>
        </w:rPr>
        <w:t>5</w:t>
      </w:r>
      <w:r w:rsidR="00C543DB" w:rsidRPr="00FA0D8D">
        <w:rPr>
          <w:rFonts w:cs="Arial"/>
          <w:color w:val="000000"/>
        </w:rPr>
        <w:t> </w:t>
      </w:r>
      <w:r w:rsidR="007C25B0" w:rsidRPr="00FA0D8D">
        <w:rPr>
          <w:rFonts w:cs="Arial"/>
          <w:color w:val="000000"/>
        </w:rPr>
        <w:t>6</w:t>
      </w:r>
      <w:r w:rsidR="00904343">
        <w:rPr>
          <w:rFonts w:cs="Arial"/>
          <w:color w:val="000000"/>
        </w:rPr>
        <w:t>16</w:t>
      </w:r>
      <w:r w:rsidR="00C543DB" w:rsidRPr="00FA0D8D">
        <w:rPr>
          <w:rFonts w:cs="Arial"/>
          <w:color w:val="000000"/>
        </w:rPr>
        <w:t xml:space="preserve"> </w:t>
      </w:r>
      <w:r w:rsidR="00DD1F8F" w:rsidRPr="00FA0D8D">
        <w:rPr>
          <w:rFonts w:cs="Arial"/>
          <w:color w:val="000000"/>
        </w:rPr>
        <w:t>m²</w:t>
      </w:r>
      <w:r w:rsidR="00DD1F8F" w:rsidRPr="00FA0D8D">
        <w:rPr>
          <w:rFonts w:cs="Arial"/>
          <w:color w:val="000000"/>
        </w:rPr>
        <w:tab/>
      </w:r>
      <w:r w:rsidR="007C25B0" w:rsidRPr="00FA0D8D">
        <w:rPr>
          <w:rFonts w:cs="Arial"/>
          <w:color w:val="000000"/>
        </w:rPr>
        <w:t>53</w:t>
      </w:r>
      <w:r w:rsidR="00DD1F8F" w:rsidRPr="00FA0D8D">
        <w:rPr>
          <w:rFonts w:cs="Arial"/>
          <w:color w:val="000000"/>
        </w:rPr>
        <w:t>%</w:t>
      </w:r>
    </w:p>
    <w:p w14:paraId="191DD970" w14:textId="1178BA13" w:rsidR="00DD1F8F" w:rsidRPr="00FA0D8D" w:rsidRDefault="0078079A" w:rsidP="007C25B0">
      <w:pPr>
        <w:tabs>
          <w:tab w:val="left" w:pos="1843"/>
          <w:tab w:val="left" w:pos="4395"/>
          <w:tab w:val="left" w:pos="5812"/>
        </w:tabs>
        <w:rPr>
          <w:rFonts w:cs="Arial"/>
          <w:color w:val="000000"/>
        </w:rPr>
      </w:pPr>
      <w:r w:rsidRPr="00FA0D8D">
        <w:rPr>
          <w:rFonts w:cs="Arial"/>
          <w:color w:val="000000"/>
        </w:rPr>
        <w:tab/>
      </w:r>
      <w:r w:rsidR="00344375" w:rsidRPr="00FA0D8D">
        <w:rPr>
          <w:rFonts w:cs="Arial"/>
          <w:color w:val="000000"/>
        </w:rPr>
        <w:t>üldkasutatav maa</w:t>
      </w:r>
      <w:r w:rsidR="007C25B0" w:rsidRPr="00FA0D8D">
        <w:rPr>
          <w:rFonts w:cs="Arial"/>
          <w:color w:val="000000"/>
        </w:rPr>
        <w:tab/>
        <w:t>1</w:t>
      </w:r>
      <w:r w:rsidR="00904343">
        <w:rPr>
          <w:rFonts w:cs="Arial"/>
          <w:color w:val="000000"/>
        </w:rPr>
        <w:t>1 999</w:t>
      </w:r>
      <w:r w:rsidR="00DD1F8F" w:rsidRPr="00FA0D8D">
        <w:rPr>
          <w:rFonts w:cs="Arial"/>
          <w:color w:val="000000"/>
        </w:rPr>
        <w:t xml:space="preserve"> m²</w:t>
      </w:r>
      <w:r w:rsidR="00DD1F8F" w:rsidRPr="00FA0D8D">
        <w:rPr>
          <w:rFonts w:cs="Arial"/>
          <w:color w:val="000000"/>
        </w:rPr>
        <w:tab/>
      </w:r>
      <w:r w:rsidR="007C25B0" w:rsidRPr="00FA0D8D">
        <w:rPr>
          <w:rFonts w:cs="Arial"/>
          <w:color w:val="000000"/>
        </w:rPr>
        <w:t>41</w:t>
      </w:r>
      <w:r w:rsidR="00DD1F8F" w:rsidRPr="00FA0D8D">
        <w:rPr>
          <w:rFonts w:cs="Arial"/>
          <w:color w:val="000000"/>
        </w:rPr>
        <w:t>%</w:t>
      </w:r>
    </w:p>
    <w:p w14:paraId="49CC22B5" w14:textId="0CAE3C68" w:rsidR="00344375" w:rsidRPr="00FA0D8D" w:rsidRDefault="00344375" w:rsidP="00896C71">
      <w:pPr>
        <w:tabs>
          <w:tab w:val="left" w:pos="1843"/>
          <w:tab w:val="left" w:pos="4536"/>
          <w:tab w:val="left" w:pos="5954"/>
        </w:tabs>
        <w:rPr>
          <w:rFonts w:cs="Arial"/>
          <w:color w:val="000000"/>
        </w:rPr>
      </w:pPr>
      <w:r w:rsidRPr="00FA0D8D">
        <w:rPr>
          <w:rFonts w:cs="Arial"/>
          <w:color w:val="000000"/>
        </w:rPr>
        <w:tab/>
        <w:t>transpordimaa</w:t>
      </w:r>
      <w:r w:rsidRPr="00FA0D8D">
        <w:rPr>
          <w:rFonts w:cs="Arial"/>
          <w:color w:val="000000"/>
        </w:rPr>
        <w:tab/>
        <w:t xml:space="preserve">1 </w:t>
      </w:r>
      <w:r w:rsidR="00904343">
        <w:rPr>
          <w:rFonts w:cs="Arial"/>
          <w:color w:val="000000"/>
        </w:rPr>
        <w:t>937</w:t>
      </w:r>
      <w:r w:rsidRPr="00FA0D8D">
        <w:rPr>
          <w:rFonts w:cs="Arial"/>
          <w:color w:val="000000"/>
        </w:rPr>
        <w:t xml:space="preserve"> m²</w:t>
      </w:r>
      <w:r w:rsidRPr="00FA0D8D">
        <w:rPr>
          <w:rFonts w:cs="Arial"/>
          <w:color w:val="000000"/>
        </w:rPr>
        <w:tab/>
      </w:r>
      <w:r w:rsidR="007C25B0" w:rsidRPr="00FA0D8D">
        <w:rPr>
          <w:rFonts w:cs="Arial"/>
          <w:color w:val="000000"/>
        </w:rPr>
        <w:t>6</w:t>
      </w:r>
      <w:r w:rsidRPr="00FA0D8D">
        <w:rPr>
          <w:rFonts w:cs="Arial"/>
          <w:color w:val="000000"/>
        </w:rPr>
        <w:t>%</w:t>
      </w:r>
    </w:p>
    <w:p w14:paraId="405F6670" w14:textId="77777777" w:rsidR="00B82E65" w:rsidRPr="00FA0D8D" w:rsidRDefault="00B82E65" w:rsidP="00896C71">
      <w:pPr>
        <w:tabs>
          <w:tab w:val="left" w:pos="1843"/>
          <w:tab w:val="left" w:pos="4536"/>
          <w:tab w:val="left" w:pos="5954"/>
        </w:tabs>
        <w:rPr>
          <w:rFonts w:cs="Arial"/>
          <w:color w:val="000000"/>
        </w:rPr>
      </w:pPr>
    </w:p>
    <w:p w14:paraId="6F0072E2" w14:textId="77777777" w:rsidR="00B82E65" w:rsidRPr="00FA0D8D" w:rsidRDefault="00B82E65" w:rsidP="00896C71">
      <w:pPr>
        <w:tabs>
          <w:tab w:val="left" w:pos="1843"/>
          <w:tab w:val="left" w:pos="4536"/>
          <w:tab w:val="left" w:pos="5954"/>
        </w:tabs>
        <w:rPr>
          <w:rFonts w:cs="Arial"/>
          <w:color w:val="000000"/>
        </w:rPr>
      </w:pPr>
    </w:p>
    <w:p w14:paraId="218397FE" w14:textId="77777777" w:rsidR="00344BEA" w:rsidRPr="00FA0D8D" w:rsidRDefault="00344BEA" w:rsidP="002E7FF1">
      <w:pPr>
        <w:pStyle w:val="Pealkiri1"/>
        <w:spacing w:before="0"/>
      </w:pPr>
      <w:bookmarkStart w:id="54" w:name="_Toc206503586"/>
      <w:r w:rsidRPr="00FA0D8D">
        <w:t>KESKKONNATINGIMUSED JA VÕIMALIK</w:t>
      </w:r>
      <w:r w:rsidR="0078079A" w:rsidRPr="00FA0D8D">
        <w:t>U</w:t>
      </w:r>
      <w:r w:rsidRPr="00FA0D8D">
        <w:t xml:space="preserve"> KESKKONNAMÕJU HINDAMINE</w:t>
      </w:r>
      <w:bookmarkEnd w:id="54"/>
    </w:p>
    <w:p w14:paraId="506AAB09" w14:textId="77777777" w:rsidR="00676803" w:rsidRPr="00FA0D8D" w:rsidRDefault="00676803" w:rsidP="002E7FF1">
      <w:pPr>
        <w:rPr>
          <w:rFonts w:cs="Arial"/>
        </w:rPr>
      </w:pPr>
    </w:p>
    <w:p w14:paraId="27306837" w14:textId="77777777" w:rsidR="00344BEA" w:rsidRPr="00FA0D8D" w:rsidRDefault="00344BEA" w:rsidP="002E7FF1">
      <w:pPr>
        <w:pStyle w:val="Pealkiri2"/>
        <w:spacing w:before="0"/>
        <w:rPr>
          <w:rFonts w:cs="Arial"/>
          <w:szCs w:val="22"/>
        </w:rPr>
      </w:pPr>
      <w:bookmarkStart w:id="55" w:name="_Toc206503587"/>
      <w:r w:rsidRPr="00FA0D8D">
        <w:rPr>
          <w:rFonts w:cs="Arial"/>
          <w:szCs w:val="22"/>
        </w:rPr>
        <w:t>Eessõna</w:t>
      </w:r>
      <w:bookmarkEnd w:id="55"/>
    </w:p>
    <w:p w14:paraId="071AC7B2" w14:textId="10719572" w:rsidR="00344BEA" w:rsidRPr="00FA0D8D" w:rsidRDefault="00344BEA" w:rsidP="002E7FF1">
      <w:pPr>
        <w:rPr>
          <w:rFonts w:cs="Arial"/>
          <w:color w:val="000000"/>
        </w:rPr>
      </w:pPr>
      <w:r w:rsidRPr="00FA0D8D">
        <w:rPr>
          <w:rFonts w:cs="Arial"/>
          <w:color w:val="000000"/>
        </w:rPr>
        <w:t>Detailplaneeringuga ei kavandata tegevust, mis kuuluks keskkonnamõjude hindamise ja keskkonnajuhtimisesüsteemis seaduse paragrahv 6 lõikes 1 nimetatud olulise keskkonnamõjuga tegevuste loetellu, mille puhul keskkonnamõju strateegilise hindami</w:t>
      </w:r>
      <w:r w:rsidR="00A35546" w:rsidRPr="00FA0D8D">
        <w:rPr>
          <w:rFonts w:cs="Arial"/>
          <w:color w:val="000000"/>
        </w:rPr>
        <w:t>s</w:t>
      </w:r>
      <w:r w:rsidRPr="00FA0D8D">
        <w:rPr>
          <w:rFonts w:cs="Arial"/>
          <w:color w:val="000000"/>
        </w:rPr>
        <w:t>e läbiviimine on kohustuslik.</w:t>
      </w:r>
    </w:p>
    <w:p w14:paraId="244921F7" w14:textId="62DEF095" w:rsidR="00344BEA" w:rsidRPr="00FA0D8D" w:rsidRDefault="00344BEA" w:rsidP="002E7FF1">
      <w:pPr>
        <w:rPr>
          <w:rFonts w:cs="Arial"/>
          <w:color w:val="000000"/>
        </w:rPr>
      </w:pPr>
      <w:r w:rsidRPr="00FA0D8D">
        <w:rPr>
          <w:rFonts w:cs="Arial"/>
          <w:color w:val="000000"/>
        </w:rPr>
        <w:t xml:space="preserve">Kavandatav </w:t>
      </w:r>
      <w:r w:rsidR="00DF4F5D" w:rsidRPr="00FA0D8D">
        <w:rPr>
          <w:rFonts w:cs="Arial"/>
          <w:color w:val="000000"/>
        </w:rPr>
        <w:t>tegevus oma iseloomult</w:t>
      </w:r>
      <w:r w:rsidRPr="00FA0D8D">
        <w:rPr>
          <w:rFonts w:cs="Arial"/>
          <w:color w:val="000000"/>
        </w:rPr>
        <w:t xml:space="preserve"> eeldatavalt ohtu ei kujuta. Planeeritava tegevusega ei kaasne eeldatavalt olulisi kahjulikke tagajärgi ja ei avalda olulist mõju ning ei põhjusta keskkonnas pöördumatuid muudatusi.</w:t>
      </w:r>
    </w:p>
    <w:p w14:paraId="35F71B09" w14:textId="77777777" w:rsidR="00FA0D8D" w:rsidRPr="00FA0D8D" w:rsidRDefault="00FA0D8D" w:rsidP="002E7FF1">
      <w:pPr>
        <w:rPr>
          <w:rFonts w:cs="Arial"/>
          <w:color w:val="000000"/>
        </w:rPr>
      </w:pPr>
    </w:p>
    <w:p w14:paraId="7A43A253" w14:textId="77777777" w:rsidR="00344BEA" w:rsidRPr="00FA0D8D" w:rsidRDefault="00344BEA" w:rsidP="00FA0D8D">
      <w:pPr>
        <w:rPr>
          <w:rFonts w:cs="Arial"/>
          <w:color w:val="000000"/>
          <w:u w:val="single"/>
        </w:rPr>
      </w:pPr>
      <w:r w:rsidRPr="00FA0D8D">
        <w:rPr>
          <w:rFonts w:cs="Arial"/>
          <w:color w:val="000000"/>
          <w:u w:val="single"/>
        </w:rPr>
        <w:t>Lähtetingimused:</w:t>
      </w:r>
    </w:p>
    <w:p w14:paraId="0FB73A8C" w14:textId="29EE440C" w:rsidR="00344BEA" w:rsidRPr="00FA0D8D" w:rsidRDefault="00896C71" w:rsidP="002E7FF1">
      <w:pPr>
        <w:pStyle w:val="Loendilik"/>
        <w:numPr>
          <w:ilvl w:val="0"/>
          <w:numId w:val="7"/>
        </w:numPr>
        <w:ind w:left="284" w:hanging="218"/>
        <w:contextualSpacing w:val="0"/>
        <w:rPr>
          <w:rFonts w:cs="Arial"/>
          <w:color w:val="000000"/>
        </w:rPr>
      </w:pPr>
      <w:r w:rsidRPr="00FA0D8D">
        <w:rPr>
          <w:rFonts w:cs="Arial"/>
          <w:color w:val="000000"/>
        </w:rPr>
        <w:t>p</w:t>
      </w:r>
      <w:r w:rsidR="00344BEA" w:rsidRPr="00FA0D8D">
        <w:rPr>
          <w:rFonts w:cs="Arial"/>
          <w:color w:val="000000"/>
        </w:rPr>
        <w:t>laneeritavad katastriüksused on ehitisregistri andmetel hoonestamata;</w:t>
      </w:r>
    </w:p>
    <w:p w14:paraId="27F952EB" w14:textId="5F2148F1" w:rsidR="0056522D" w:rsidRPr="00FA0D8D" w:rsidRDefault="0056522D" w:rsidP="002E7FF1">
      <w:pPr>
        <w:pStyle w:val="Loendilik"/>
        <w:numPr>
          <w:ilvl w:val="0"/>
          <w:numId w:val="7"/>
        </w:numPr>
        <w:ind w:left="284" w:hanging="218"/>
        <w:contextualSpacing w:val="0"/>
        <w:rPr>
          <w:rFonts w:cs="Arial"/>
          <w:color w:val="000000"/>
        </w:rPr>
      </w:pPr>
      <w:r w:rsidRPr="00FA0D8D">
        <w:rPr>
          <w:rFonts w:cs="Arial"/>
        </w:rPr>
        <w:t>tagada ehitus- ja kasutusaegsed õhukvaliteedi tasemete väärtused, mis vastavad keskkonnaministri 27.12.2016 määrusele nr 75 „Õhukvaliteedi piir- ja sihtväärtused, õhukvaliteedi muud piirnormid ning õhukvaliteedi hindamispiirid”;</w:t>
      </w:r>
    </w:p>
    <w:p w14:paraId="5B7ED664" w14:textId="5F6D7D91" w:rsidR="00344BEA" w:rsidRPr="00FA0D8D" w:rsidRDefault="00344BEA" w:rsidP="002E7FF1">
      <w:pPr>
        <w:pStyle w:val="Loendilik"/>
        <w:numPr>
          <w:ilvl w:val="0"/>
          <w:numId w:val="7"/>
        </w:numPr>
        <w:ind w:left="284" w:hanging="218"/>
        <w:contextualSpacing w:val="0"/>
        <w:rPr>
          <w:rFonts w:cs="Arial"/>
          <w:color w:val="000000"/>
        </w:rPr>
      </w:pPr>
      <w:r w:rsidRPr="00FA0D8D">
        <w:rPr>
          <w:rFonts w:cs="Arial"/>
          <w:color w:val="000000"/>
        </w:rPr>
        <w:t xml:space="preserve">planeeringuala on </w:t>
      </w:r>
      <w:r w:rsidR="009E73A7" w:rsidRPr="00FA0D8D">
        <w:rPr>
          <w:rFonts w:cs="Arial"/>
          <w:color w:val="000000"/>
        </w:rPr>
        <w:t>haritav maa</w:t>
      </w:r>
      <w:r w:rsidR="00DD1F8F" w:rsidRPr="00FA0D8D">
        <w:rPr>
          <w:rFonts w:cs="Arial"/>
          <w:color w:val="000000"/>
        </w:rPr>
        <w:t>,</w:t>
      </w:r>
      <w:r w:rsidRPr="00FA0D8D">
        <w:rPr>
          <w:rFonts w:cs="Arial"/>
          <w:color w:val="000000"/>
        </w:rPr>
        <w:t xml:space="preserve"> mis ei kuulu Harju maakonna teemaplaneeringu „Asustust ja maakasutust suunavad keskkonnatingimused” järgi rohevõrgustiku ega ka üldplaneeringu järgse rohevõrgustiku piirkonda. Seega rohevõrgustikule planeeritav tegevus negatiivset mõju ei avalda;</w:t>
      </w:r>
    </w:p>
    <w:p w14:paraId="2BF3AC99" w14:textId="77777777" w:rsidR="00344BEA" w:rsidRPr="00FA0D8D" w:rsidRDefault="00344BEA" w:rsidP="002E7FF1">
      <w:pPr>
        <w:pStyle w:val="Loendilik"/>
        <w:numPr>
          <w:ilvl w:val="0"/>
          <w:numId w:val="7"/>
        </w:numPr>
        <w:ind w:left="284" w:hanging="218"/>
        <w:contextualSpacing w:val="0"/>
        <w:rPr>
          <w:rFonts w:cs="Arial"/>
          <w:color w:val="000000"/>
        </w:rPr>
      </w:pPr>
      <w:r w:rsidRPr="00FA0D8D">
        <w:rPr>
          <w:rFonts w:cs="Arial"/>
          <w:color w:val="000000"/>
        </w:rPr>
        <w:t>teadaolevalt ei ole planeeringualal kaitsealuste taimede leiukohti;</w:t>
      </w:r>
    </w:p>
    <w:p w14:paraId="3E313423" w14:textId="6FC8F6D3" w:rsidR="00344BEA" w:rsidRPr="00FA0D8D" w:rsidRDefault="00344BEA" w:rsidP="002E7FF1">
      <w:pPr>
        <w:pStyle w:val="Loendilik"/>
        <w:numPr>
          <w:ilvl w:val="0"/>
          <w:numId w:val="7"/>
        </w:numPr>
        <w:ind w:left="284" w:hanging="218"/>
        <w:contextualSpacing w:val="0"/>
        <w:rPr>
          <w:rFonts w:cs="Arial"/>
          <w:color w:val="000000"/>
        </w:rPr>
      </w:pPr>
      <w:r w:rsidRPr="00FA0D8D">
        <w:rPr>
          <w:rFonts w:cs="Arial"/>
          <w:color w:val="000000"/>
        </w:rPr>
        <w:t xml:space="preserve">vastavalt </w:t>
      </w:r>
      <w:r w:rsidR="00401FCF" w:rsidRPr="00FA0D8D">
        <w:rPr>
          <w:rFonts w:cs="Arial"/>
          <w:color w:val="000000"/>
        </w:rPr>
        <w:t>Eesti looduse infosüsteemile ning Maa- ja Ruumiameti</w:t>
      </w:r>
      <w:r w:rsidRPr="00FA0D8D">
        <w:rPr>
          <w:rFonts w:cs="Arial"/>
          <w:color w:val="000000"/>
        </w:rPr>
        <w:t xml:space="preserve"> looduskaitse ja Natura 2000 kaardirakendusele (seisuga </w:t>
      </w:r>
      <w:r w:rsidR="00401FCF" w:rsidRPr="00FA0D8D">
        <w:rPr>
          <w:rFonts w:cs="Arial"/>
          <w:color w:val="000000"/>
        </w:rPr>
        <w:t>23.07.2025</w:t>
      </w:r>
      <w:r w:rsidRPr="00FA0D8D">
        <w:rPr>
          <w:rFonts w:cs="Arial"/>
          <w:color w:val="000000"/>
        </w:rPr>
        <w:t>) ei asu detailplaneeringu vahetus läheduses ega ka konkreetsel planeeringualal kaitstavaid loodusobjekte ega Natura 2000 võrgustikualasid, seega mõju kaitstavatele loodusobjektidele ja Natura 2000 alale puudub;</w:t>
      </w:r>
    </w:p>
    <w:p w14:paraId="00A9F24B" w14:textId="3404929C" w:rsidR="00344BEA" w:rsidRPr="00FA0D8D" w:rsidRDefault="00344BEA" w:rsidP="002E7FF1">
      <w:pPr>
        <w:pStyle w:val="Loendilik"/>
        <w:numPr>
          <w:ilvl w:val="0"/>
          <w:numId w:val="7"/>
        </w:numPr>
        <w:ind w:left="284" w:hanging="218"/>
        <w:contextualSpacing w:val="0"/>
        <w:rPr>
          <w:rFonts w:cs="Arial"/>
          <w:color w:val="000000"/>
        </w:rPr>
      </w:pPr>
      <w:r w:rsidRPr="00FA0D8D">
        <w:rPr>
          <w:rFonts w:cs="Arial"/>
          <w:color w:val="000000"/>
        </w:rPr>
        <w:t xml:space="preserve">vastavalt </w:t>
      </w:r>
      <w:r w:rsidR="00401FCF" w:rsidRPr="00FA0D8D">
        <w:rPr>
          <w:rFonts w:cs="Arial"/>
          <w:color w:val="000000"/>
        </w:rPr>
        <w:t>Maa- ja Ruumiameti</w:t>
      </w:r>
      <w:r w:rsidRPr="00FA0D8D">
        <w:rPr>
          <w:rFonts w:cs="Arial"/>
          <w:color w:val="000000"/>
        </w:rPr>
        <w:t xml:space="preserve"> kultuuri</w:t>
      </w:r>
      <w:r w:rsidR="006C28A4" w:rsidRPr="00FA0D8D">
        <w:rPr>
          <w:rFonts w:cs="Arial"/>
          <w:color w:val="000000"/>
        </w:rPr>
        <w:t>mälestiste kaardirakendusele (</w:t>
      </w:r>
      <w:r w:rsidR="00401FCF" w:rsidRPr="00FA0D8D">
        <w:rPr>
          <w:rFonts w:cs="Arial"/>
          <w:color w:val="000000"/>
        </w:rPr>
        <w:t>23</w:t>
      </w:r>
      <w:r w:rsidR="006C28A4" w:rsidRPr="00FA0D8D">
        <w:rPr>
          <w:rFonts w:cs="Arial"/>
          <w:color w:val="000000"/>
        </w:rPr>
        <w:t>.</w:t>
      </w:r>
      <w:r w:rsidR="008445FF" w:rsidRPr="00FA0D8D">
        <w:rPr>
          <w:rFonts w:cs="Arial"/>
          <w:color w:val="000000"/>
        </w:rPr>
        <w:t>0</w:t>
      </w:r>
      <w:r w:rsidR="00401FCF" w:rsidRPr="00FA0D8D">
        <w:rPr>
          <w:rFonts w:cs="Arial"/>
          <w:color w:val="000000"/>
        </w:rPr>
        <w:t>7</w:t>
      </w:r>
      <w:r w:rsidRPr="00FA0D8D">
        <w:rPr>
          <w:rFonts w:cs="Arial"/>
          <w:color w:val="000000"/>
        </w:rPr>
        <w:t>.202</w:t>
      </w:r>
      <w:r w:rsidR="00401FCF" w:rsidRPr="00FA0D8D">
        <w:rPr>
          <w:rFonts w:cs="Arial"/>
          <w:color w:val="000000"/>
        </w:rPr>
        <w:t>5</w:t>
      </w:r>
      <w:r w:rsidRPr="00FA0D8D">
        <w:rPr>
          <w:rFonts w:cs="Arial"/>
          <w:color w:val="000000"/>
        </w:rPr>
        <w:t xml:space="preserve">) </w:t>
      </w:r>
      <w:r w:rsidR="009758BD" w:rsidRPr="00FA0D8D">
        <w:rPr>
          <w:rFonts w:cs="Arial"/>
          <w:color w:val="000000"/>
        </w:rPr>
        <w:t>asu</w:t>
      </w:r>
      <w:r w:rsidR="00A35546" w:rsidRPr="00FA0D8D">
        <w:rPr>
          <w:rFonts w:cs="Arial"/>
          <w:color w:val="000000"/>
        </w:rPr>
        <w:t>vad</w:t>
      </w:r>
      <w:r w:rsidR="009758BD" w:rsidRPr="00FA0D8D">
        <w:rPr>
          <w:rFonts w:cs="Arial"/>
          <w:color w:val="000000"/>
        </w:rPr>
        <w:t xml:space="preserve"> planeeringuala</w:t>
      </w:r>
      <w:r w:rsidR="00E936B9" w:rsidRPr="00FA0D8D">
        <w:rPr>
          <w:rFonts w:cs="Arial"/>
          <w:color w:val="000000"/>
        </w:rPr>
        <w:t xml:space="preserve">l kinnismälestis </w:t>
      </w:r>
      <w:r w:rsidR="008445FF" w:rsidRPr="00FA0D8D">
        <w:rPr>
          <w:rFonts w:cs="Arial"/>
          <w:color w:val="000000"/>
        </w:rPr>
        <w:t>muistsed põllud ja kivikalme.</w:t>
      </w:r>
    </w:p>
    <w:p w14:paraId="7EC731F1" w14:textId="77777777" w:rsidR="00FA0D8D" w:rsidRPr="00FA0D8D" w:rsidRDefault="00FA0D8D" w:rsidP="00FA0D8D">
      <w:pPr>
        <w:rPr>
          <w:rFonts w:cs="Arial"/>
          <w:color w:val="000000"/>
        </w:rPr>
      </w:pPr>
    </w:p>
    <w:p w14:paraId="0B04035A" w14:textId="63D50900" w:rsidR="00344BEA" w:rsidRPr="00FA0D8D" w:rsidRDefault="00344BEA" w:rsidP="00FA0D8D">
      <w:pPr>
        <w:rPr>
          <w:rFonts w:cs="Arial"/>
          <w:color w:val="000000"/>
        </w:rPr>
      </w:pPr>
      <w:r w:rsidRPr="00FA0D8D">
        <w:rPr>
          <w:rFonts w:cs="Arial"/>
          <w:color w:val="000000"/>
        </w:rPr>
        <w:t>Arvestades eelnimetatud asjaolusid käsitletakse detailsemalt antud peatükis järgnevaid alateemasid, mis on vajalikud planeerimisele järgnevatele kavandatud tegevustele:</w:t>
      </w:r>
    </w:p>
    <w:p w14:paraId="34013A19" w14:textId="77777777" w:rsidR="00344BEA" w:rsidRPr="00FA0D8D" w:rsidRDefault="00F73832" w:rsidP="002E7FF1">
      <w:pPr>
        <w:pStyle w:val="Loendilik"/>
        <w:numPr>
          <w:ilvl w:val="0"/>
          <w:numId w:val="8"/>
        </w:numPr>
        <w:ind w:left="284" w:hanging="218"/>
        <w:contextualSpacing w:val="0"/>
        <w:rPr>
          <w:rFonts w:cs="Arial"/>
          <w:color w:val="000000"/>
        </w:rPr>
      </w:pPr>
      <w:r w:rsidRPr="00FA0D8D">
        <w:rPr>
          <w:rFonts w:cs="Arial"/>
          <w:color w:val="000000"/>
        </w:rPr>
        <w:t>k</w:t>
      </w:r>
      <w:r w:rsidR="00344BEA" w:rsidRPr="00FA0D8D">
        <w:rPr>
          <w:rFonts w:cs="Arial"/>
          <w:color w:val="000000"/>
        </w:rPr>
        <w:t>avandatava tegevusega kaasnev oht inimese tervisele ja keskkonnale ning avariiolukordade esinemise võimalikkus;</w:t>
      </w:r>
    </w:p>
    <w:p w14:paraId="2E1E9B3A" w14:textId="77777777" w:rsidR="00344BEA" w:rsidRPr="00FA0D8D" w:rsidRDefault="00344BEA" w:rsidP="002E7FF1">
      <w:pPr>
        <w:pStyle w:val="Loendilik"/>
        <w:numPr>
          <w:ilvl w:val="0"/>
          <w:numId w:val="8"/>
        </w:numPr>
        <w:ind w:left="284" w:hanging="218"/>
        <w:contextualSpacing w:val="0"/>
        <w:rPr>
          <w:rFonts w:cs="Arial"/>
          <w:color w:val="000000"/>
        </w:rPr>
      </w:pPr>
      <w:r w:rsidRPr="00FA0D8D">
        <w:rPr>
          <w:rFonts w:cs="Arial"/>
          <w:color w:val="000000"/>
        </w:rPr>
        <w:t>müra ja vibratsioon;</w:t>
      </w:r>
    </w:p>
    <w:p w14:paraId="6735BC7F" w14:textId="496048E1" w:rsidR="00344BEA" w:rsidRPr="00FA0D8D" w:rsidRDefault="00344BEA" w:rsidP="002E7FF1">
      <w:pPr>
        <w:pStyle w:val="Loendilik"/>
        <w:numPr>
          <w:ilvl w:val="0"/>
          <w:numId w:val="8"/>
        </w:numPr>
        <w:ind w:left="284" w:hanging="218"/>
        <w:contextualSpacing w:val="0"/>
        <w:rPr>
          <w:rFonts w:cs="Arial"/>
          <w:color w:val="000000"/>
        </w:rPr>
      </w:pPr>
      <w:r w:rsidRPr="00FA0D8D">
        <w:rPr>
          <w:rFonts w:cs="Arial"/>
          <w:color w:val="000000"/>
        </w:rPr>
        <w:t>radoon</w:t>
      </w:r>
      <w:r w:rsidR="00835EB6" w:rsidRPr="00FA0D8D">
        <w:rPr>
          <w:rFonts w:cs="Arial"/>
          <w:color w:val="000000"/>
        </w:rPr>
        <w:t>;</w:t>
      </w:r>
    </w:p>
    <w:p w14:paraId="307C59CE" w14:textId="785A0887" w:rsidR="00835EB6" w:rsidRPr="00FA0D8D" w:rsidRDefault="00A61DC9" w:rsidP="002E7FF1">
      <w:pPr>
        <w:pStyle w:val="Loendilik"/>
        <w:numPr>
          <w:ilvl w:val="0"/>
          <w:numId w:val="8"/>
        </w:numPr>
        <w:ind w:left="284" w:hanging="218"/>
        <w:contextualSpacing w:val="0"/>
        <w:rPr>
          <w:rFonts w:cs="Arial"/>
          <w:color w:val="000000"/>
        </w:rPr>
      </w:pPr>
      <w:r w:rsidRPr="00FA0D8D">
        <w:rPr>
          <w:rFonts w:cs="Arial"/>
          <w:color w:val="000000"/>
        </w:rPr>
        <w:t>kinnismälestised</w:t>
      </w:r>
      <w:r w:rsidR="00835EB6" w:rsidRPr="00FA0D8D">
        <w:rPr>
          <w:rFonts w:cs="Arial"/>
          <w:color w:val="000000"/>
        </w:rPr>
        <w:t>.</w:t>
      </w:r>
    </w:p>
    <w:p w14:paraId="5CD7C163" w14:textId="77777777" w:rsidR="00647879" w:rsidRPr="00FA0D8D" w:rsidRDefault="00647879" w:rsidP="00C65D40">
      <w:pPr>
        <w:rPr>
          <w:rFonts w:cs="Arial"/>
          <w:color w:val="000000"/>
        </w:rPr>
      </w:pPr>
    </w:p>
    <w:p w14:paraId="2FDF4FB2" w14:textId="77777777" w:rsidR="00C079E3" w:rsidRPr="00FA0D8D" w:rsidRDefault="00C079E3" w:rsidP="00896C71">
      <w:pPr>
        <w:pStyle w:val="Pealkiri2"/>
        <w:spacing w:before="0"/>
        <w:ind w:left="426" w:hanging="426"/>
        <w:rPr>
          <w:rFonts w:cs="Arial"/>
          <w:szCs w:val="22"/>
        </w:rPr>
      </w:pPr>
      <w:bookmarkStart w:id="56" w:name="_Toc206503588"/>
      <w:r w:rsidRPr="00FA0D8D">
        <w:rPr>
          <w:rFonts w:cs="Arial"/>
          <w:szCs w:val="22"/>
        </w:rPr>
        <w:lastRenderedPageBreak/>
        <w:t>Kavandatava tegevusega kaasnev oht inimese tervisele ja keskkonnale ning avariiolukordade esinemise võimalikkus</w:t>
      </w:r>
      <w:bookmarkEnd w:id="56"/>
    </w:p>
    <w:p w14:paraId="25011DA2" w14:textId="77777777" w:rsidR="00344BEA" w:rsidRPr="00FA0D8D" w:rsidRDefault="00344BEA" w:rsidP="002E7FF1">
      <w:pPr>
        <w:rPr>
          <w:rFonts w:cs="Arial"/>
          <w:color w:val="000000"/>
        </w:rPr>
      </w:pPr>
      <w:r w:rsidRPr="00FA0D8D">
        <w:rPr>
          <w:rFonts w:cs="Arial"/>
          <w:color w:val="000000"/>
        </w:rPr>
        <w:t>Oht inimeste tervisele ja keskkonnale ning õnnetuste esinemise võimalikkus on kavandatava tegevuse puhul minimaalne ning võib avalduda hoonete rajamise ehitusprotsessis.</w:t>
      </w:r>
    </w:p>
    <w:p w14:paraId="792C10D4" w14:textId="77777777" w:rsidR="00344BEA" w:rsidRPr="00FA0D8D" w:rsidRDefault="00344BEA" w:rsidP="002E7FF1">
      <w:pPr>
        <w:rPr>
          <w:rFonts w:cs="Arial"/>
          <w:color w:val="000000"/>
        </w:rPr>
      </w:pPr>
      <w:r w:rsidRPr="00FA0D8D">
        <w:rPr>
          <w:rFonts w:cs="Arial"/>
          <w:color w:val="000000"/>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157C5A17" w14:textId="77777777" w:rsidR="00401FCF" w:rsidRPr="00FA0D8D" w:rsidRDefault="00401FCF" w:rsidP="002E7FF1">
      <w:pPr>
        <w:rPr>
          <w:rFonts w:cs="Arial"/>
          <w:color w:val="000000"/>
        </w:rPr>
      </w:pPr>
    </w:p>
    <w:p w14:paraId="3B5E32C0" w14:textId="77777777" w:rsidR="00344BEA" w:rsidRPr="00FA0D8D" w:rsidRDefault="00176028" w:rsidP="002E7FF1">
      <w:pPr>
        <w:rPr>
          <w:rFonts w:cs="Arial"/>
          <w:color w:val="000000"/>
        </w:rPr>
      </w:pPr>
      <w:r w:rsidRPr="00FA0D8D">
        <w:rPr>
          <w:rFonts w:cs="Arial"/>
          <w:color w:val="000000"/>
        </w:rPr>
        <w:t>Avariiohtlike</w:t>
      </w:r>
      <w:r w:rsidR="00344BEA" w:rsidRPr="00FA0D8D">
        <w:rPr>
          <w:rFonts w:cs="Arial"/>
          <w:color w:val="000000"/>
        </w:rPr>
        <w:t xml:space="preserve"> olukordade vältimiseks:</w:t>
      </w:r>
    </w:p>
    <w:p w14:paraId="27CDB43C" w14:textId="77777777" w:rsidR="00344BEA" w:rsidRPr="00FA0D8D" w:rsidRDefault="00344BEA" w:rsidP="002E7FF1">
      <w:pPr>
        <w:pStyle w:val="Loendilik"/>
        <w:numPr>
          <w:ilvl w:val="0"/>
          <w:numId w:val="9"/>
        </w:numPr>
        <w:ind w:left="284" w:hanging="218"/>
        <w:contextualSpacing w:val="0"/>
        <w:rPr>
          <w:rFonts w:cs="Arial"/>
          <w:color w:val="000000"/>
        </w:rPr>
      </w:pPr>
      <w:r w:rsidRPr="00FA0D8D">
        <w:rPr>
          <w:rFonts w:cs="Arial"/>
          <w:color w:val="000000"/>
        </w:rPr>
        <w:t>territooriumi korrashoid;</w:t>
      </w:r>
    </w:p>
    <w:p w14:paraId="19883C63" w14:textId="77777777" w:rsidR="00344BEA" w:rsidRPr="00FA0D8D" w:rsidRDefault="00344BEA" w:rsidP="002E7FF1">
      <w:pPr>
        <w:pStyle w:val="Loendilik"/>
        <w:numPr>
          <w:ilvl w:val="0"/>
          <w:numId w:val="9"/>
        </w:numPr>
        <w:ind w:left="284" w:hanging="218"/>
        <w:contextualSpacing w:val="0"/>
        <w:rPr>
          <w:rFonts w:cs="Arial"/>
          <w:color w:val="000000"/>
        </w:rPr>
      </w:pPr>
      <w:r w:rsidRPr="00FA0D8D">
        <w:rPr>
          <w:rFonts w:cs="Arial"/>
          <w:color w:val="000000"/>
        </w:rPr>
        <w:t>territooriumile tagada juurdepääs;</w:t>
      </w:r>
    </w:p>
    <w:p w14:paraId="1A816C99" w14:textId="77777777" w:rsidR="00344BEA" w:rsidRPr="00FA0D8D" w:rsidRDefault="00344BEA" w:rsidP="002E7FF1">
      <w:pPr>
        <w:pStyle w:val="Loendilik"/>
        <w:numPr>
          <w:ilvl w:val="0"/>
          <w:numId w:val="9"/>
        </w:numPr>
        <w:ind w:left="284" w:hanging="218"/>
        <w:contextualSpacing w:val="0"/>
        <w:rPr>
          <w:rFonts w:cs="Arial"/>
          <w:color w:val="000000"/>
        </w:rPr>
      </w:pPr>
      <w:r w:rsidRPr="00FA0D8D">
        <w:rPr>
          <w:rFonts w:cs="Arial"/>
          <w:color w:val="000000"/>
        </w:rPr>
        <w:t>ehitamise ajal ei tohi koormata keskkonda saasteainetega, vältida masinatest</w:t>
      </w:r>
      <w:r w:rsidR="00176028" w:rsidRPr="00FA0D8D">
        <w:rPr>
          <w:rFonts w:cs="Arial"/>
          <w:color w:val="000000"/>
        </w:rPr>
        <w:t xml:space="preserve"> </w:t>
      </w:r>
      <w:r w:rsidRPr="00FA0D8D">
        <w:rPr>
          <w:rFonts w:cs="Arial"/>
          <w:color w:val="000000"/>
        </w:rPr>
        <w:t>tingitud õlireostust, vajalik on ehitusjääkide õigeaegne ja pidev koristamine;</w:t>
      </w:r>
    </w:p>
    <w:p w14:paraId="722FD9C2" w14:textId="77777777" w:rsidR="00344BEA" w:rsidRPr="00FA0D8D" w:rsidRDefault="00344BEA" w:rsidP="002E7FF1">
      <w:pPr>
        <w:pStyle w:val="Loendilik"/>
        <w:numPr>
          <w:ilvl w:val="0"/>
          <w:numId w:val="9"/>
        </w:numPr>
        <w:ind w:left="284" w:hanging="218"/>
        <w:contextualSpacing w:val="0"/>
        <w:rPr>
          <w:rFonts w:cs="Arial"/>
          <w:color w:val="000000"/>
        </w:rPr>
      </w:pPr>
      <w:r w:rsidRPr="00FA0D8D">
        <w:rPr>
          <w:rFonts w:cs="Arial"/>
          <w:color w:val="000000"/>
        </w:rPr>
        <w:t>vajadusel luua ajutine (ehitusaegne) saasteainete kogumise ja puhastamise süsteem.</w:t>
      </w:r>
    </w:p>
    <w:p w14:paraId="6F7CF8E0" w14:textId="77777777" w:rsidR="00FA0D8D" w:rsidRPr="00FA0D8D" w:rsidRDefault="00FA0D8D" w:rsidP="00FA0D8D">
      <w:pPr>
        <w:rPr>
          <w:rFonts w:cs="Arial"/>
          <w:color w:val="000000"/>
        </w:rPr>
      </w:pPr>
    </w:p>
    <w:p w14:paraId="775F0FA5" w14:textId="03482F65" w:rsidR="00BC2A89" w:rsidRPr="00FA0D8D" w:rsidRDefault="00C079E3" w:rsidP="002E7FF1">
      <w:pPr>
        <w:pStyle w:val="Pealkiri2"/>
        <w:spacing w:before="0"/>
        <w:rPr>
          <w:rFonts w:cs="Arial"/>
          <w:szCs w:val="22"/>
        </w:rPr>
      </w:pPr>
      <w:bookmarkStart w:id="57" w:name="_Toc206503589"/>
      <w:r w:rsidRPr="00FA0D8D">
        <w:rPr>
          <w:rFonts w:cs="Arial"/>
          <w:szCs w:val="22"/>
        </w:rPr>
        <w:t>Müra ja vibratsioon</w:t>
      </w:r>
      <w:bookmarkEnd w:id="57"/>
    </w:p>
    <w:p w14:paraId="0AD93D19" w14:textId="5D2074C2" w:rsidR="00D160E0" w:rsidRPr="00FA0D8D" w:rsidRDefault="00D160E0" w:rsidP="002E7FF1">
      <w:pPr>
        <w:rPr>
          <w:rFonts w:cs="Arial"/>
          <w:color w:val="000000"/>
        </w:rPr>
      </w:pPr>
      <w:r w:rsidRPr="00FA0D8D">
        <w:rPr>
          <w:rFonts w:cs="Arial"/>
          <w:color w:val="000000"/>
        </w:rPr>
        <w:t>Hoonete planeerimisel ning rajamisel tuleb järgida standardis EVS</w:t>
      </w:r>
      <w:r w:rsidR="00C65D40" w:rsidRPr="00FA0D8D">
        <w:rPr>
          <w:rFonts w:cs="Arial"/>
        </w:rPr>
        <w:t> </w:t>
      </w:r>
      <w:r w:rsidRPr="00FA0D8D">
        <w:rPr>
          <w:rFonts w:cs="Arial"/>
          <w:color w:val="000000"/>
        </w:rPr>
        <w:t>842:2003 „Ehitiste heliisolatsiooninõuded. Kaitse müra eest” toodud nõudeid ja rakendada sotsiaalministri 04.03.2002 määruses nr 42 „Müra normtasemed elu- ja puhkealal, elamutes ning ühiskasutusega hoonetes ja mürataseme mõõtmise meetodid” nõudeid.</w:t>
      </w:r>
    </w:p>
    <w:p w14:paraId="4B09A440" w14:textId="77777777" w:rsidR="00D160E0" w:rsidRPr="00FA0D8D" w:rsidRDefault="00D160E0" w:rsidP="002E7FF1">
      <w:pPr>
        <w:rPr>
          <w:rFonts w:cs="Arial"/>
          <w:color w:val="000000"/>
        </w:rPr>
      </w:pPr>
      <w:r w:rsidRPr="00FA0D8D">
        <w:rPr>
          <w:rFonts w:cs="Arial"/>
          <w:color w:val="000000"/>
        </w:rPr>
        <w:t>Mürakaitse rakendamise meetmed:</w:t>
      </w:r>
    </w:p>
    <w:p w14:paraId="4BEEFF9E" w14:textId="21BA92DD" w:rsidR="00D160E0" w:rsidRPr="00FA0D8D" w:rsidRDefault="0087082E" w:rsidP="002E7FF1">
      <w:pPr>
        <w:pStyle w:val="Loendilik"/>
        <w:numPr>
          <w:ilvl w:val="0"/>
          <w:numId w:val="10"/>
        </w:numPr>
        <w:ind w:left="284" w:hanging="218"/>
        <w:rPr>
          <w:rFonts w:cs="Arial"/>
          <w:color w:val="000000"/>
        </w:rPr>
      </w:pPr>
      <w:r w:rsidRPr="00FA0D8D">
        <w:rPr>
          <w:rFonts w:cs="Arial"/>
          <w:color w:val="000000"/>
        </w:rPr>
        <w:t>h</w:t>
      </w:r>
      <w:r w:rsidR="00D160E0" w:rsidRPr="00FA0D8D">
        <w:rPr>
          <w:rFonts w:cs="Arial"/>
          <w:color w:val="000000"/>
        </w:rPr>
        <w:t xml:space="preserve">oonete siseruumide kaitseks kasutada müra vähendamiseks hea heliisolatsiooniga seinu ja aknaid. </w:t>
      </w:r>
      <w:r w:rsidR="00D160E0" w:rsidRPr="00FA0D8D">
        <w:rPr>
          <w:rFonts w:eastAsia="Times New Roman" w:cs="Arial"/>
          <w:lang w:eastAsia="ar-SA"/>
        </w:rPr>
        <w:t>Hoonete planeerimisel ning rajamisel tuleb järgida Eestis kehtivat standardit EVS</w:t>
      </w:r>
      <w:r w:rsidR="00C65D40" w:rsidRPr="00FA0D8D">
        <w:rPr>
          <w:rFonts w:cs="Arial"/>
        </w:rPr>
        <w:t> </w:t>
      </w:r>
      <w:r w:rsidR="00D160E0" w:rsidRPr="00FA0D8D">
        <w:rPr>
          <w:rFonts w:eastAsia="Times New Roman" w:cs="Arial"/>
          <w:lang w:eastAsia="ar-SA"/>
        </w:rPr>
        <w:t>842:2003 „Ehitiste heliisolatsiooninõuded. Kaitse müra eest”. Nimetatud standardi kohaselt tuleb eluhoonete välispiiride üksikud elemendid valida selliselt, et välispiiride ühisisolatsioon R`</w:t>
      </w:r>
      <w:r w:rsidR="00D160E0" w:rsidRPr="00FA0D8D">
        <w:rPr>
          <w:rFonts w:eastAsia="Times New Roman" w:cs="Arial"/>
          <w:vertAlign w:val="subscript"/>
          <w:lang w:eastAsia="ar-SA"/>
        </w:rPr>
        <w:t>tr,s,w</w:t>
      </w:r>
      <w:r w:rsidR="00D160E0" w:rsidRPr="00FA0D8D">
        <w:rPr>
          <w:rFonts w:cs="Arial"/>
          <w:vertAlign w:val="superscript"/>
          <w:lang w:eastAsia="ar-SA"/>
        </w:rPr>
        <w:footnoteReference w:id="1"/>
      </w:r>
      <w:r w:rsidR="00D160E0" w:rsidRPr="00FA0D8D">
        <w:rPr>
          <w:rFonts w:eastAsia="Times New Roman" w:cs="Arial"/>
          <w:lang w:eastAsia="ar-SA"/>
        </w:rPr>
        <w:t>+C</w:t>
      </w:r>
      <w:r w:rsidR="00D160E0" w:rsidRPr="00FA0D8D">
        <w:rPr>
          <w:rFonts w:eastAsia="Times New Roman" w:cs="Arial"/>
          <w:vertAlign w:val="subscript"/>
          <w:lang w:eastAsia="ar-SA"/>
        </w:rPr>
        <w:t>tr</w:t>
      </w:r>
      <w:r w:rsidR="00D160E0" w:rsidRPr="00FA0D8D">
        <w:rPr>
          <w:rFonts w:cs="Arial"/>
          <w:vertAlign w:val="superscript"/>
          <w:lang w:eastAsia="ar-SA"/>
        </w:rPr>
        <w:footnoteReference w:id="2"/>
      </w:r>
      <w:r w:rsidR="00D160E0" w:rsidRPr="00FA0D8D">
        <w:rPr>
          <w:rFonts w:eastAsia="Times New Roman" w:cs="Arial"/>
          <w:vertAlign w:val="subscript"/>
          <w:lang w:eastAsia="ar-SA"/>
        </w:rPr>
        <w:t xml:space="preserve"> </w:t>
      </w:r>
      <w:r w:rsidR="00D160E0" w:rsidRPr="00FA0D8D">
        <w:rPr>
          <w:rFonts w:eastAsia="Times New Roman" w:cs="Arial"/>
          <w:lang w:eastAsia="ar-SA"/>
        </w:rPr>
        <w:t>ei oleks väiksem standardi tabelis 6.3 (välispiiridele esitatavad heliisolatsiooninõuded olenevalt välismüra tasemest) toodud piirväärtusest</w:t>
      </w:r>
      <w:r w:rsidR="00D160E0" w:rsidRPr="00FA0D8D">
        <w:rPr>
          <w:rFonts w:cs="Arial"/>
          <w:color w:val="000000"/>
        </w:rPr>
        <w:t>;</w:t>
      </w:r>
    </w:p>
    <w:p w14:paraId="2AD13E78" w14:textId="77777777" w:rsidR="00D160E0" w:rsidRPr="00FA0D8D" w:rsidRDefault="00D160E0" w:rsidP="002E7FF1">
      <w:pPr>
        <w:pStyle w:val="Loendilik"/>
        <w:numPr>
          <w:ilvl w:val="0"/>
          <w:numId w:val="10"/>
        </w:numPr>
        <w:ind w:left="284" w:hanging="218"/>
        <w:rPr>
          <w:rFonts w:cs="Arial"/>
          <w:color w:val="000000"/>
        </w:rPr>
      </w:pPr>
      <w:r w:rsidRPr="00FA0D8D">
        <w:rPr>
          <w:rFonts w:cs="Arial"/>
          <w:color w:val="000000"/>
        </w:rPr>
        <w:t>akende valikul eeskätt hoone teepoolsetel külgedel tuleb tähelepanu pöörata akende heliisolatsioonile teeliiklusest tuleneva müra suhtes. Kasutada tuleb tõhusa heliisolatsiooniga klaaspakettaknaid;</w:t>
      </w:r>
    </w:p>
    <w:p w14:paraId="385654EA" w14:textId="2639F747" w:rsidR="00D160E0" w:rsidRPr="00FA0D8D" w:rsidRDefault="00D160E0" w:rsidP="002E7FF1">
      <w:pPr>
        <w:pStyle w:val="Loendilik"/>
        <w:numPr>
          <w:ilvl w:val="0"/>
          <w:numId w:val="10"/>
        </w:numPr>
        <w:ind w:left="284" w:hanging="218"/>
        <w:rPr>
          <w:rFonts w:cs="Arial"/>
          <w:color w:val="000000"/>
        </w:rPr>
      </w:pPr>
      <w:r w:rsidRPr="00FA0D8D">
        <w:rPr>
          <w:rFonts w:cs="Arial"/>
          <w:color w:val="000000"/>
        </w:rPr>
        <w:t>planeeringuga võib lisanduda täiendavat müra ehitustööde läbiviimisel. Arvesse peab võtma, et ehitusaegne müra ei tohi ületada atmosfääriõhu kaitse seaduse ning selle alusel välja antud määrustes ja sotsiaalministri 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63046E3F" w14:textId="6EF003A5" w:rsidR="00D160E0" w:rsidRPr="00FA0D8D" w:rsidRDefault="00D160E0" w:rsidP="002E7FF1">
      <w:pPr>
        <w:pStyle w:val="Loendilik"/>
        <w:numPr>
          <w:ilvl w:val="0"/>
          <w:numId w:val="10"/>
        </w:numPr>
        <w:ind w:left="284" w:hanging="218"/>
        <w:rPr>
          <w:rFonts w:cs="Arial"/>
          <w:color w:val="000000"/>
        </w:rPr>
      </w:pPr>
      <w:r w:rsidRPr="00FA0D8D">
        <w:rPr>
          <w:rFonts w:cs="Arial"/>
          <w:color w:val="000000"/>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53C76218" w14:textId="77777777" w:rsidR="00D160E0" w:rsidRPr="00FA0D8D" w:rsidRDefault="00D160E0" w:rsidP="002E7FF1">
      <w:pPr>
        <w:rPr>
          <w:rFonts w:cs="Arial"/>
        </w:rPr>
      </w:pPr>
    </w:p>
    <w:p w14:paraId="100D9283" w14:textId="28234BE3" w:rsidR="00C079E3" w:rsidRPr="00FA0D8D" w:rsidRDefault="00C079E3" w:rsidP="002E7FF1">
      <w:pPr>
        <w:pStyle w:val="Pealkiri2"/>
        <w:spacing w:before="0"/>
        <w:rPr>
          <w:rFonts w:cs="Arial"/>
          <w:szCs w:val="22"/>
        </w:rPr>
      </w:pPr>
      <w:bookmarkStart w:id="58" w:name="_Toc206503590"/>
      <w:r w:rsidRPr="00FA0D8D">
        <w:rPr>
          <w:rFonts w:cs="Arial"/>
          <w:szCs w:val="22"/>
        </w:rPr>
        <w:t>Radooniriski vähendamise võimalused</w:t>
      </w:r>
      <w:bookmarkEnd w:id="58"/>
    </w:p>
    <w:p w14:paraId="0CD3E816" w14:textId="0C9CF36C" w:rsidR="004E0837" w:rsidRPr="00FA0D8D" w:rsidRDefault="004E0837" w:rsidP="002E7FF1">
      <w:pPr>
        <w:rPr>
          <w:rFonts w:cs="Arial"/>
        </w:rPr>
      </w:pPr>
      <w:r w:rsidRPr="00FA0D8D">
        <w:rPr>
          <w:rFonts w:cs="Arial"/>
        </w:rPr>
        <w:t>Planeeritav ala jääb keskmise või madala radoonisisaldusega pinnase vööndi piiresse (Eesti pinnase radooniriski kaart, 202</w:t>
      </w:r>
      <w:r w:rsidR="00A35546" w:rsidRPr="00FA0D8D">
        <w:rPr>
          <w:rFonts w:cs="Arial"/>
        </w:rPr>
        <w:t>3</w:t>
      </w:r>
      <w:r w:rsidRPr="00FA0D8D">
        <w:rPr>
          <w:rFonts w:cs="Arial"/>
        </w:rPr>
        <w:t>. aasta seisuga).</w:t>
      </w:r>
    </w:p>
    <w:p w14:paraId="387B4CF0" w14:textId="77777777" w:rsidR="004E0837" w:rsidRPr="00FA0D8D" w:rsidRDefault="004E0837" w:rsidP="002E7FF1">
      <w:pPr>
        <w:rPr>
          <w:rFonts w:cs="Arial"/>
        </w:rPr>
      </w:pPr>
      <w:r w:rsidRPr="00FA0D8D">
        <w:rPr>
          <w:rFonts w:cs="Arial"/>
        </w:rPr>
        <w:t>Radoon on radioaktiivne gaas, mis tekib raadiumi lagunemisel. Siseõhku tungib radoon hoone all olevast maapinnast, majapidamisveest ning ehitusmaterjalidest. Läbilaskev täitekruusa kiht soodustab radooni imbumist siseruumidesse.</w:t>
      </w:r>
    </w:p>
    <w:p w14:paraId="6D436ED3" w14:textId="1210B352" w:rsidR="004E0837" w:rsidRPr="00FA0D8D" w:rsidRDefault="004E0837" w:rsidP="002E7FF1">
      <w:pPr>
        <w:rPr>
          <w:rFonts w:cs="Arial"/>
        </w:rPr>
      </w:pPr>
      <w:r w:rsidRPr="00FA0D8D">
        <w:rPr>
          <w:rFonts w:cs="Arial"/>
        </w:rPr>
        <w:t>Planeeringualal tuleb arvestada EVS</w:t>
      </w:r>
      <w:r w:rsidR="00401FCF" w:rsidRPr="00FA0D8D">
        <w:rPr>
          <w:rFonts w:cs="Arial"/>
        </w:rPr>
        <w:t> </w:t>
      </w:r>
      <w:r w:rsidRPr="00FA0D8D">
        <w:rPr>
          <w:rFonts w:cs="Arial"/>
        </w:rPr>
        <w:t>840</w:t>
      </w:r>
      <w:r w:rsidR="00B178C4">
        <w:rPr>
          <w:rFonts w:cs="Arial"/>
        </w:rPr>
        <w:t>:2023</w:t>
      </w:r>
      <w:r w:rsidRPr="00FA0D8D">
        <w:rPr>
          <w:rFonts w:cs="Arial"/>
        </w:rPr>
        <w:t xml:space="preserve"> ehitamise põhimõtteid. Tagada hoone ruumiõhu radooni taseme vastavus Ettevõtlus- ja infotehnoloogiaministri 28.02.2019 määruses nr 19 „Hoone ruumiõhu radoonisisalduse ja hoone tarindi ehitusmaterjalidest siseruumidesse emiteeritavast gammakiirgusest saadava efektiivdoosi viitetase</w:t>
      </w:r>
      <w:r w:rsidR="00896C71" w:rsidRPr="00FA0D8D">
        <w:rPr>
          <w:rFonts w:cs="Arial"/>
        </w:rPr>
        <w:t>”</w:t>
      </w:r>
      <w:r w:rsidRPr="00FA0D8D">
        <w:rPr>
          <w:rFonts w:cs="Arial"/>
        </w:rPr>
        <w:t xml:space="preserve"> toodud normidele.</w:t>
      </w:r>
    </w:p>
    <w:p w14:paraId="4EFF741C" w14:textId="77777777" w:rsidR="004E0837" w:rsidRPr="00FA0D8D" w:rsidRDefault="004E0837" w:rsidP="002E7FF1">
      <w:pPr>
        <w:rPr>
          <w:rFonts w:cs="Arial"/>
        </w:rPr>
      </w:pPr>
      <w:r w:rsidRPr="00FA0D8D">
        <w:rPr>
          <w:rFonts w:cs="Arial"/>
        </w:rPr>
        <w:lastRenderedPageBreak/>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39163FE5" w14:textId="77777777" w:rsidR="004E0837" w:rsidRPr="00FA0D8D" w:rsidRDefault="004E0837" w:rsidP="002E7FF1">
      <w:pPr>
        <w:rPr>
          <w:rFonts w:cs="Arial"/>
        </w:rPr>
      </w:pPr>
      <w:r w:rsidRPr="00FA0D8D">
        <w:rPr>
          <w:rFonts w:cs="Arial"/>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4A6E8473" w14:textId="2F536743" w:rsidR="00835EB6" w:rsidRPr="00FA0D8D" w:rsidRDefault="004E0837" w:rsidP="002E7FF1">
      <w:pPr>
        <w:rPr>
          <w:rFonts w:cs="Arial"/>
        </w:rPr>
      </w:pPr>
      <w:r w:rsidRPr="00FA0D8D">
        <w:rPr>
          <w:rFonts w:cs="Arial"/>
        </w:rPr>
        <w:t>Radoonisisaldus pinnases ei ole ühtlaselt jaotunud ning normaalse radoonisisaldusega piirkonnas võib esineda kõrge radoonisisaldusega alasid. Määramaks asjakohaseid leevendavaid meetmeid, tuleb detailplaneeringu alal teostada radoonitasemete mõõtmised.</w:t>
      </w:r>
    </w:p>
    <w:p w14:paraId="199C5ABF" w14:textId="77777777" w:rsidR="0087082E" w:rsidRPr="00FA0D8D" w:rsidRDefault="0087082E" w:rsidP="002E7FF1">
      <w:pPr>
        <w:rPr>
          <w:rFonts w:cs="Arial"/>
        </w:rPr>
      </w:pPr>
    </w:p>
    <w:p w14:paraId="57F42D2C" w14:textId="24CED3F7" w:rsidR="008C3FA0" w:rsidRPr="00FA0D8D" w:rsidRDefault="00035418" w:rsidP="002E7FF1">
      <w:pPr>
        <w:pStyle w:val="Pealkiri2"/>
        <w:tabs>
          <w:tab w:val="left" w:pos="426"/>
        </w:tabs>
        <w:spacing w:before="0"/>
        <w:rPr>
          <w:rFonts w:cs="Arial"/>
          <w:szCs w:val="22"/>
        </w:rPr>
      </w:pPr>
      <w:bookmarkStart w:id="59" w:name="_Toc206503591"/>
      <w:r w:rsidRPr="00FA0D8D">
        <w:rPr>
          <w:rFonts w:cs="Arial"/>
          <w:szCs w:val="22"/>
        </w:rPr>
        <w:t>Muinsuskaitse, k</w:t>
      </w:r>
      <w:r w:rsidR="008C3FA0" w:rsidRPr="00FA0D8D">
        <w:rPr>
          <w:rFonts w:cs="Arial"/>
          <w:szCs w:val="22"/>
        </w:rPr>
        <w:t>innismälestis</w:t>
      </w:r>
      <w:r w:rsidRPr="00FA0D8D">
        <w:rPr>
          <w:rFonts w:cs="Arial"/>
          <w:szCs w:val="22"/>
        </w:rPr>
        <w:t>ed nr 27435, 27433, 18981</w:t>
      </w:r>
      <w:bookmarkEnd w:id="59"/>
    </w:p>
    <w:p w14:paraId="048BC8CC" w14:textId="64601427" w:rsidR="00481F88" w:rsidRPr="00FA0D8D" w:rsidRDefault="00481F88" w:rsidP="002E7FF1">
      <w:pPr>
        <w:rPr>
          <w:rFonts w:cs="Arial"/>
        </w:rPr>
      </w:pPr>
      <w:r w:rsidRPr="00FA0D8D">
        <w:rPr>
          <w:rFonts w:cs="Arial"/>
        </w:rPr>
        <w:t>Planeeritud</w:t>
      </w:r>
      <w:r w:rsidR="00F24079" w:rsidRPr="00FA0D8D">
        <w:rPr>
          <w:rFonts w:cs="Arial"/>
        </w:rPr>
        <w:t xml:space="preserve"> elamumaa</w:t>
      </w:r>
      <w:r w:rsidRPr="00FA0D8D">
        <w:rPr>
          <w:rFonts w:cs="Arial"/>
        </w:rPr>
        <w:t xml:space="preserve"> kruntidel pos nr </w:t>
      </w:r>
      <w:r w:rsidR="00647879" w:rsidRPr="00FA0D8D">
        <w:rPr>
          <w:rFonts w:cs="Arial"/>
        </w:rPr>
        <w:t>2</w:t>
      </w:r>
      <w:r w:rsidR="00E61FDE" w:rsidRPr="00FA0D8D">
        <w:rPr>
          <w:rFonts w:cs="Arial"/>
        </w:rPr>
        <w:t xml:space="preserve"> – </w:t>
      </w:r>
      <w:r w:rsidR="007C25B0" w:rsidRPr="00FA0D8D">
        <w:rPr>
          <w:rFonts w:cs="Arial"/>
        </w:rPr>
        <w:t>7</w:t>
      </w:r>
      <w:r w:rsidR="00E61FDE" w:rsidRPr="00FA0D8D">
        <w:rPr>
          <w:rFonts w:cs="Arial"/>
        </w:rPr>
        <w:t xml:space="preserve"> </w:t>
      </w:r>
      <w:r w:rsidRPr="00FA0D8D">
        <w:rPr>
          <w:rFonts w:cs="Arial"/>
        </w:rPr>
        <w:t>asub:</w:t>
      </w:r>
    </w:p>
    <w:p w14:paraId="6E2D4F50" w14:textId="5FA9C832" w:rsidR="00F24079" w:rsidRPr="00FA0D8D" w:rsidRDefault="009D27B6" w:rsidP="002E7FF1">
      <w:pPr>
        <w:numPr>
          <w:ilvl w:val="0"/>
          <w:numId w:val="19"/>
        </w:numPr>
        <w:ind w:left="284" w:hanging="218"/>
        <w:contextualSpacing/>
        <w:jc w:val="left"/>
        <w:rPr>
          <w:rFonts w:cs="Arial"/>
        </w:rPr>
      </w:pPr>
      <w:r w:rsidRPr="00FA0D8D">
        <w:rPr>
          <w:rFonts w:cs="Arial"/>
        </w:rPr>
        <w:t>k</w:t>
      </w:r>
      <w:r w:rsidR="00A41F8F" w:rsidRPr="00FA0D8D">
        <w:rPr>
          <w:rFonts w:cs="Arial"/>
        </w:rPr>
        <w:t>innismälestis</w:t>
      </w:r>
      <w:r w:rsidR="00F24079" w:rsidRPr="00FA0D8D">
        <w:rPr>
          <w:rFonts w:cs="Arial"/>
        </w:rPr>
        <w:t xml:space="preserve"> muistsed põllud</w:t>
      </w:r>
      <w:r w:rsidR="00F506B4" w:rsidRPr="00FA0D8D">
        <w:rPr>
          <w:rFonts w:cs="Arial"/>
        </w:rPr>
        <w:t>, reg.nr 27435;</w:t>
      </w:r>
    </w:p>
    <w:p w14:paraId="566B8F86" w14:textId="13E4891E" w:rsidR="000444A1" w:rsidRPr="00FA0D8D" w:rsidRDefault="000444A1" w:rsidP="002E7FF1">
      <w:pPr>
        <w:rPr>
          <w:rFonts w:cs="Arial"/>
        </w:rPr>
      </w:pPr>
      <w:r w:rsidRPr="00FA0D8D">
        <w:rPr>
          <w:rFonts w:cs="Arial"/>
        </w:rPr>
        <w:t>Planeeritud</w:t>
      </w:r>
      <w:r w:rsidR="00F70B69" w:rsidRPr="00FA0D8D">
        <w:rPr>
          <w:rFonts w:cs="Arial"/>
        </w:rPr>
        <w:t xml:space="preserve"> üldkasutatava maa</w:t>
      </w:r>
      <w:r w:rsidRPr="00FA0D8D">
        <w:rPr>
          <w:rFonts w:cs="Arial"/>
        </w:rPr>
        <w:t xml:space="preserve"> krun</w:t>
      </w:r>
      <w:r w:rsidR="00CA3546" w:rsidRPr="00FA0D8D">
        <w:rPr>
          <w:rFonts w:cs="Arial"/>
        </w:rPr>
        <w:t>dil</w:t>
      </w:r>
      <w:r w:rsidRPr="00FA0D8D">
        <w:rPr>
          <w:rFonts w:cs="Arial"/>
        </w:rPr>
        <w:t xml:space="preserve"> pos nr </w:t>
      </w:r>
      <w:r w:rsidR="007C25B0" w:rsidRPr="00FA0D8D">
        <w:rPr>
          <w:rFonts w:cs="Arial"/>
        </w:rPr>
        <w:t>9</w:t>
      </w:r>
      <w:r w:rsidRPr="00FA0D8D">
        <w:rPr>
          <w:rFonts w:cs="Arial"/>
        </w:rPr>
        <w:t xml:space="preserve"> asub:</w:t>
      </w:r>
    </w:p>
    <w:p w14:paraId="1C194895" w14:textId="23559AD9" w:rsidR="00F506B4" w:rsidRPr="00FA0D8D" w:rsidRDefault="009D27B6" w:rsidP="00F506B4">
      <w:pPr>
        <w:numPr>
          <w:ilvl w:val="0"/>
          <w:numId w:val="19"/>
        </w:numPr>
        <w:ind w:left="284" w:hanging="218"/>
        <w:contextualSpacing/>
        <w:jc w:val="left"/>
        <w:rPr>
          <w:rFonts w:cs="Arial"/>
        </w:rPr>
      </w:pPr>
      <w:r w:rsidRPr="00FA0D8D">
        <w:rPr>
          <w:rFonts w:cs="Arial"/>
        </w:rPr>
        <w:t>k</w:t>
      </w:r>
      <w:r w:rsidR="00F24079" w:rsidRPr="00FA0D8D">
        <w:rPr>
          <w:rFonts w:cs="Arial"/>
        </w:rPr>
        <w:t>innismälestis muistsed põllud</w:t>
      </w:r>
      <w:r w:rsidR="00F506B4" w:rsidRPr="00FA0D8D">
        <w:rPr>
          <w:rFonts w:cs="Arial"/>
        </w:rPr>
        <w:t>, reg.</w:t>
      </w:r>
      <w:r w:rsidR="00401FCF" w:rsidRPr="00FA0D8D">
        <w:rPr>
          <w:rFonts w:cs="Arial"/>
        </w:rPr>
        <w:t>n</w:t>
      </w:r>
      <w:r w:rsidR="00F506B4" w:rsidRPr="00FA0D8D">
        <w:rPr>
          <w:rFonts w:cs="Arial"/>
        </w:rPr>
        <w:t>r 27435;</w:t>
      </w:r>
    </w:p>
    <w:p w14:paraId="342834FB" w14:textId="26224895" w:rsidR="00F24079" w:rsidRPr="00FA0D8D" w:rsidRDefault="009D27B6" w:rsidP="00F506B4">
      <w:pPr>
        <w:numPr>
          <w:ilvl w:val="0"/>
          <w:numId w:val="19"/>
        </w:numPr>
        <w:ind w:left="284" w:hanging="218"/>
        <w:contextualSpacing/>
        <w:jc w:val="left"/>
        <w:rPr>
          <w:rFonts w:cs="Arial"/>
        </w:rPr>
      </w:pPr>
      <w:r w:rsidRPr="00FA0D8D">
        <w:rPr>
          <w:rFonts w:cs="Arial"/>
        </w:rPr>
        <w:t>k</w:t>
      </w:r>
      <w:r w:rsidR="000444A1" w:rsidRPr="00FA0D8D">
        <w:rPr>
          <w:rFonts w:cs="Arial"/>
        </w:rPr>
        <w:t>innismälestis kivikalme</w:t>
      </w:r>
      <w:r w:rsidR="00F506B4" w:rsidRPr="00FA0D8D">
        <w:rPr>
          <w:rFonts w:cs="Arial"/>
        </w:rPr>
        <w:t>, reg.nr 27433;</w:t>
      </w:r>
    </w:p>
    <w:p w14:paraId="3919F912" w14:textId="297098FC" w:rsidR="007F6446" w:rsidRPr="00FA0D8D" w:rsidRDefault="009D27B6" w:rsidP="002E7FF1">
      <w:pPr>
        <w:numPr>
          <w:ilvl w:val="0"/>
          <w:numId w:val="19"/>
        </w:numPr>
        <w:ind w:left="284" w:hanging="218"/>
        <w:contextualSpacing/>
        <w:jc w:val="left"/>
        <w:rPr>
          <w:rFonts w:cs="Arial"/>
        </w:rPr>
      </w:pPr>
      <w:r w:rsidRPr="00FA0D8D">
        <w:rPr>
          <w:rFonts w:cs="Arial"/>
        </w:rPr>
        <w:t>k</w:t>
      </w:r>
      <w:r w:rsidR="007F6446" w:rsidRPr="00FA0D8D">
        <w:rPr>
          <w:rFonts w:cs="Arial"/>
        </w:rPr>
        <w:t xml:space="preserve">innismälestise </w:t>
      </w:r>
      <w:r w:rsidR="00F506B4" w:rsidRPr="00FA0D8D">
        <w:rPr>
          <w:rFonts w:cs="Arial"/>
        </w:rPr>
        <w:t xml:space="preserve">kiviklame </w:t>
      </w:r>
      <w:r w:rsidR="007F6446" w:rsidRPr="00FA0D8D">
        <w:rPr>
          <w:rFonts w:cs="Arial"/>
        </w:rPr>
        <w:t>kaitsevöönd</w:t>
      </w:r>
      <w:r w:rsidR="00F506B4" w:rsidRPr="00FA0D8D">
        <w:rPr>
          <w:rFonts w:cs="Arial"/>
        </w:rPr>
        <w:t>, reg.nr 18981.</w:t>
      </w:r>
    </w:p>
    <w:p w14:paraId="494A0E78" w14:textId="77777777" w:rsidR="007F6446" w:rsidRPr="00FA0D8D" w:rsidRDefault="007F6446" w:rsidP="002E7FF1">
      <w:pPr>
        <w:contextualSpacing/>
        <w:jc w:val="left"/>
        <w:rPr>
          <w:rFonts w:cs="Arial"/>
        </w:rPr>
      </w:pPr>
    </w:p>
    <w:p w14:paraId="754FCA71" w14:textId="0D91E93C" w:rsidR="008C3FA0" w:rsidRPr="00FA0D8D" w:rsidRDefault="00481F88" w:rsidP="002E7FF1">
      <w:pPr>
        <w:rPr>
          <w:rFonts w:cs="Arial"/>
        </w:rPr>
      </w:pPr>
      <w:r w:rsidRPr="00FA0D8D">
        <w:rPr>
          <w:rFonts w:cs="Arial"/>
        </w:rPr>
        <w:t>Käesoleva detailplaneeringuga ei ole ehitustegevust kinnismälestise</w:t>
      </w:r>
      <w:r w:rsidR="003D1146" w:rsidRPr="00FA0D8D">
        <w:rPr>
          <w:rFonts w:cs="Arial"/>
        </w:rPr>
        <w:t xml:space="preserve"> alal ja kaitsevööndis</w:t>
      </w:r>
      <w:r w:rsidRPr="00FA0D8D">
        <w:rPr>
          <w:rFonts w:cs="Arial"/>
        </w:rPr>
        <w:t xml:space="preserve"> ette nähtud.</w:t>
      </w:r>
      <w:r w:rsidR="003D1146" w:rsidRPr="00FA0D8D">
        <w:rPr>
          <w:rFonts w:cs="Arial"/>
        </w:rPr>
        <w:t xml:space="preserve"> </w:t>
      </w:r>
      <w:r w:rsidR="00811FF7" w:rsidRPr="00FA0D8D">
        <w:rPr>
          <w:rFonts w:cs="Arial"/>
        </w:rPr>
        <w:t>P</w:t>
      </w:r>
      <w:r w:rsidR="007C25B0" w:rsidRPr="00FA0D8D">
        <w:rPr>
          <w:rFonts w:cs="Arial"/>
        </w:rPr>
        <w:t>õhihoone</w:t>
      </w:r>
      <w:r w:rsidR="00811FF7" w:rsidRPr="00FA0D8D">
        <w:rPr>
          <w:rFonts w:cs="Arial"/>
        </w:rPr>
        <w:t xml:space="preserve">te rajamine on lubatud </w:t>
      </w:r>
      <w:r w:rsidR="00EE5331" w:rsidRPr="00FA0D8D">
        <w:rPr>
          <w:rFonts w:cs="Arial"/>
        </w:rPr>
        <w:t xml:space="preserve">ainult </w:t>
      </w:r>
      <w:r w:rsidR="00811FF7" w:rsidRPr="00FA0D8D">
        <w:rPr>
          <w:rFonts w:cs="Arial"/>
        </w:rPr>
        <w:t>väljaspool</w:t>
      </w:r>
      <w:r w:rsidR="003D1146" w:rsidRPr="00FA0D8D">
        <w:rPr>
          <w:rFonts w:cs="Arial"/>
        </w:rPr>
        <w:t xml:space="preserve"> </w:t>
      </w:r>
      <w:r w:rsidR="009123FF" w:rsidRPr="00FA0D8D">
        <w:rPr>
          <w:rFonts w:cs="Arial"/>
        </w:rPr>
        <w:t>kinnismälestise ala.</w:t>
      </w:r>
      <w:r w:rsidR="007C25B0" w:rsidRPr="00FA0D8D">
        <w:rPr>
          <w:rFonts w:cs="Arial"/>
        </w:rPr>
        <w:t xml:space="preserve"> Abihoonete rajamiseks </w:t>
      </w:r>
      <w:r w:rsidR="00C14BF2" w:rsidRPr="00FA0D8D">
        <w:rPr>
          <w:rFonts w:cs="Arial"/>
        </w:rPr>
        <w:t xml:space="preserve">kinnismälestise alale </w:t>
      </w:r>
      <w:r w:rsidR="007C25B0" w:rsidRPr="00FA0D8D">
        <w:rPr>
          <w:rFonts w:cs="Arial"/>
        </w:rPr>
        <w:t>on seatud eraldi tingimused (vaata seletuskirja p</w:t>
      </w:r>
      <w:r w:rsidR="00F7057C" w:rsidRPr="00FA0D8D">
        <w:rPr>
          <w:rFonts w:cs="Arial"/>
        </w:rPr>
        <w:t>unkt</w:t>
      </w:r>
      <w:r w:rsidR="007C25B0" w:rsidRPr="00FA0D8D">
        <w:rPr>
          <w:rFonts w:cs="Arial"/>
        </w:rPr>
        <w:t xml:space="preserve"> 5.1).</w:t>
      </w:r>
    </w:p>
    <w:p w14:paraId="5B8BF8A5" w14:textId="77777777" w:rsidR="00035418" w:rsidRPr="00FA0D8D" w:rsidRDefault="00035418" w:rsidP="002E7FF1">
      <w:pPr>
        <w:rPr>
          <w:rFonts w:cs="Arial"/>
        </w:rPr>
      </w:pPr>
    </w:p>
    <w:p w14:paraId="4B0E246A" w14:textId="4DFA9D03" w:rsidR="00035418" w:rsidRPr="00FA0D8D" w:rsidRDefault="00035418" w:rsidP="002E7FF1">
      <w:pPr>
        <w:rPr>
          <w:rFonts w:cs="Arial"/>
          <w:b/>
          <w:bCs/>
          <w:u w:val="single"/>
        </w:rPr>
      </w:pPr>
      <w:r w:rsidRPr="00FA0D8D">
        <w:rPr>
          <w:rFonts w:cs="Arial"/>
          <w:b/>
          <w:bCs/>
          <w:u w:val="single"/>
        </w:rPr>
        <w:t>Muinsuskaitse lähtetingimused</w:t>
      </w:r>
      <w:r w:rsidR="00A431B7" w:rsidRPr="00FA0D8D">
        <w:rPr>
          <w:rFonts w:cs="Arial"/>
          <w:b/>
          <w:bCs/>
          <w:u w:val="single"/>
        </w:rPr>
        <w:t xml:space="preserve"> –</w:t>
      </w:r>
      <w:r w:rsidRPr="00FA0D8D">
        <w:rPr>
          <w:rFonts w:cs="Arial"/>
          <w:b/>
          <w:bCs/>
          <w:u w:val="single"/>
        </w:rPr>
        <w:t xml:space="preserve"> väljavõte kirjast 22.11.2024 nr 5.1-17.5/583-2</w:t>
      </w:r>
      <w:r w:rsidR="00A431B7" w:rsidRPr="00FA0D8D">
        <w:rPr>
          <w:rFonts w:cs="Arial"/>
          <w:b/>
          <w:bCs/>
          <w:u w:val="single"/>
        </w:rPr>
        <w:t>:</w:t>
      </w:r>
    </w:p>
    <w:p w14:paraId="4B4DD3E3" w14:textId="3BD89509" w:rsidR="00035418" w:rsidRPr="00FA0D8D" w:rsidRDefault="00035418" w:rsidP="00035418">
      <w:pPr>
        <w:rPr>
          <w:rFonts w:cs="Arial"/>
        </w:rPr>
      </w:pPr>
      <w:r w:rsidRPr="00FA0D8D">
        <w:rPr>
          <w:rFonts w:cs="Arial"/>
        </w:rPr>
        <w:t xml:space="preserve">1.3.1. Muinsuskaitseseadus (edaspidi </w:t>
      </w:r>
      <w:proofErr w:type="spellStart"/>
      <w:r w:rsidRPr="00FA0D8D">
        <w:rPr>
          <w:rFonts w:cs="Arial"/>
        </w:rPr>
        <w:t>MuKS</w:t>
      </w:r>
      <w:proofErr w:type="spellEnd"/>
      <w:r w:rsidRPr="00FA0D8D">
        <w:rPr>
          <w:rFonts w:cs="Arial"/>
        </w:rPr>
        <w:t>) näeb ette, et kui kinnismälestise või selle</w:t>
      </w:r>
      <w:r w:rsidR="00C65D40" w:rsidRPr="00FA0D8D">
        <w:rPr>
          <w:rFonts w:cs="Arial"/>
        </w:rPr>
        <w:t xml:space="preserve"> </w:t>
      </w:r>
      <w:r w:rsidRPr="00FA0D8D">
        <w:rPr>
          <w:rFonts w:cs="Arial"/>
        </w:rPr>
        <w:t>Kaitsevööndi alal rajatakse ehitis kas detailplaneeringu või eelplaneeringu koostamise kohustuse puudumisel projekteerimistingimuste alusel, koostatakse detailplaneeringu muinsuskaitse eritingimused (</w:t>
      </w:r>
      <w:proofErr w:type="spellStart"/>
      <w:r w:rsidRPr="00FA0D8D">
        <w:rPr>
          <w:rFonts w:cs="Arial"/>
        </w:rPr>
        <w:t>MuKS</w:t>
      </w:r>
      <w:proofErr w:type="spellEnd"/>
      <w:r w:rsidRPr="00FA0D8D">
        <w:rPr>
          <w:rFonts w:cs="Arial"/>
        </w:rPr>
        <w:t xml:space="preserve"> §</w:t>
      </w:r>
      <w:r w:rsidR="00F7057C" w:rsidRPr="00FA0D8D">
        <w:rPr>
          <w:rFonts w:cs="Arial"/>
        </w:rPr>
        <w:t> </w:t>
      </w:r>
      <w:r w:rsidRPr="00FA0D8D">
        <w:rPr>
          <w:rFonts w:cs="Arial"/>
        </w:rPr>
        <w:t>61 lg</w:t>
      </w:r>
      <w:r w:rsidR="00F7057C" w:rsidRPr="00FA0D8D">
        <w:rPr>
          <w:rFonts w:cs="Arial"/>
        </w:rPr>
        <w:t> </w:t>
      </w:r>
      <w:r w:rsidRPr="00FA0D8D">
        <w:rPr>
          <w:rFonts w:cs="Arial"/>
        </w:rPr>
        <w:t xml:space="preserve">3, 4). Tuginedes muinsuskaitseseaduse </w:t>
      </w:r>
      <w:r w:rsidR="00F50393" w:rsidRPr="00FA0D8D">
        <w:rPr>
          <w:rFonts w:cs="Arial"/>
        </w:rPr>
        <w:t>leping</w:t>
      </w:r>
      <w:r w:rsidRPr="00FA0D8D">
        <w:rPr>
          <w:rFonts w:cs="Arial"/>
        </w:rPr>
        <w:t xml:space="preserve"> üldplaneeringu ja detailplaneeringu muinsuskaitse eritingimuste koostamise korrale, otsustab Muinsuskaitseamet </w:t>
      </w:r>
      <w:proofErr w:type="spellStart"/>
      <w:r w:rsidRPr="00FA0D8D">
        <w:rPr>
          <w:rFonts w:cs="Arial"/>
        </w:rPr>
        <w:t>MuKS</w:t>
      </w:r>
      <w:proofErr w:type="spellEnd"/>
      <w:r w:rsidRPr="00FA0D8D">
        <w:rPr>
          <w:rFonts w:cs="Arial"/>
        </w:rPr>
        <w:t xml:space="preserve"> §</w:t>
      </w:r>
      <w:r w:rsidR="00F7057C" w:rsidRPr="00FA0D8D">
        <w:rPr>
          <w:rFonts w:cs="Arial"/>
        </w:rPr>
        <w:t> </w:t>
      </w:r>
      <w:r w:rsidRPr="00FA0D8D">
        <w:rPr>
          <w:rFonts w:cs="Arial"/>
        </w:rPr>
        <w:t>61 alusel loobuda eritingimuste koostamise nõudest, kuna kavandatav tegevus ei muuda oluliselt väljakujunenud ruumilist olukorda, ning annab käeolevaga omapoolsed tingimused, mis tuleb kanda projekti seletuskirja, soovitavalt eraldiseisva alapeatükina</w:t>
      </w:r>
      <w:r w:rsidR="00A431B7" w:rsidRPr="00FA0D8D">
        <w:rPr>
          <w:rFonts w:cs="Arial"/>
        </w:rPr>
        <w:t>.</w:t>
      </w:r>
    </w:p>
    <w:p w14:paraId="33153D71" w14:textId="42D32C23" w:rsidR="00035418" w:rsidRPr="00FA0D8D" w:rsidRDefault="00035418" w:rsidP="00035418">
      <w:pPr>
        <w:rPr>
          <w:rFonts w:cs="Arial"/>
        </w:rPr>
      </w:pPr>
      <w:r w:rsidRPr="00FA0D8D">
        <w:rPr>
          <w:rFonts w:cs="Arial"/>
        </w:rPr>
        <w:t>1.3.2. Lähtuvalt mälestise säilitamiskohustusest (</w:t>
      </w:r>
      <w:proofErr w:type="spellStart"/>
      <w:r w:rsidRPr="00FA0D8D">
        <w:rPr>
          <w:rFonts w:cs="Arial"/>
        </w:rPr>
        <w:t>MuKS</w:t>
      </w:r>
      <w:proofErr w:type="spellEnd"/>
      <w:r w:rsidRPr="00FA0D8D">
        <w:rPr>
          <w:rFonts w:cs="Arial"/>
        </w:rPr>
        <w:t xml:space="preserve"> §</w:t>
      </w:r>
      <w:r w:rsidR="00F7057C" w:rsidRPr="00FA0D8D">
        <w:rPr>
          <w:rFonts w:cs="Arial"/>
        </w:rPr>
        <w:t> </w:t>
      </w:r>
      <w:r w:rsidRPr="00FA0D8D">
        <w:rPr>
          <w:rFonts w:cs="Arial"/>
        </w:rPr>
        <w:t>3, 33) tuleb arheoloogiamälestisel planeerida ja teostada seda kahjustavaid tegevusi minimaalses mahus. Käesoleva detailplaneeringu põhijoonise alusel on hoonestus planeeritud väljapoole arheoloogiamälestise ala, mis aitab eelnimetatud säilitamiskohustust tagada. Sellele vaatamata juhib Muinsuskaitseamet tähelepanu sellele, et põhijoonisel välja toodud planeeritud haljastuse ning üldkasutatava haljastuse aladele, mis ulatuvad arheoloogiamälestise muistsed põllud alale, on säilinud arheoloogiline kultuurkiht, sh osalt ka muistsete põldude struktuurid (põllukivihunnikud ning -vallid), mis on maa peal nähtavad.</w:t>
      </w:r>
    </w:p>
    <w:p w14:paraId="2B1C23E2" w14:textId="0AB63D11" w:rsidR="00035418" w:rsidRPr="00FA0D8D" w:rsidRDefault="00035418" w:rsidP="00035418">
      <w:pPr>
        <w:rPr>
          <w:rFonts w:cs="Arial"/>
        </w:rPr>
      </w:pPr>
      <w:r w:rsidRPr="00FA0D8D">
        <w:rPr>
          <w:rFonts w:cs="Arial"/>
        </w:rPr>
        <w:t>1.3.3. Eelnevast tulenevalt tuleb ehitustööde käigus ja edaspidisel maakasutusel tagada</w:t>
      </w:r>
      <w:r w:rsidR="00C65D40" w:rsidRPr="00FA0D8D">
        <w:rPr>
          <w:rFonts w:cs="Arial"/>
        </w:rPr>
        <w:t xml:space="preserve"> </w:t>
      </w:r>
      <w:r w:rsidRPr="00FA0D8D">
        <w:rPr>
          <w:rFonts w:cs="Arial"/>
        </w:rPr>
        <w:t>olemasolevate struktuuride ja arheoloogilise kultuurkihi säilimine.</w:t>
      </w:r>
    </w:p>
    <w:p w14:paraId="3F42E690" w14:textId="71347C4F" w:rsidR="00035418" w:rsidRPr="00FA0D8D" w:rsidRDefault="00035418" w:rsidP="00035418">
      <w:pPr>
        <w:rPr>
          <w:rFonts w:cs="Arial"/>
        </w:rPr>
      </w:pPr>
      <w:r w:rsidRPr="00FA0D8D">
        <w:rPr>
          <w:rFonts w:cs="Arial"/>
        </w:rPr>
        <w:t>1.3.4. Enne ehitustööde algust tuleb koostöös Muinsuskaitseametiga struktuurid kaardistada ning ehitustööde perioodiks need maapinnal tähistada (vaiade ning piirdelintidega), et vältida struktuuride kahjustamist ehitusmasinatega liikudes.</w:t>
      </w:r>
    </w:p>
    <w:p w14:paraId="1E013BC8" w14:textId="131BC606" w:rsidR="00035418" w:rsidRPr="00FA0D8D" w:rsidRDefault="00035418" w:rsidP="00035418">
      <w:pPr>
        <w:rPr>
          <w:rFonts w:cs="Arial"/>
        </w:rPr>
      </w:pPr>
      <w:r w:rsidRPr="00FA0D8D">
        <w:rPr>
          <w:rFonts w:cs="Arial"/>
        </w:rPr>
        <w:t>1.3.5. Piirdeaedade, abihoonete vms planeerimine mälestise alale on lubatud, aga mälestise struktuuride kahjustamist tuleb vältida või minimeerida (nt rajada abihooned vaiadele).</w:t>
      </w:r>
    </w:p>
    <w:p w14:paraId="241F4D92" w14:textId="6C5FB296" w:rsidR="008C3FA0" w:rsidRPr="00FA0D8D" w:rsidRDefault="00035418" w:rsidP="007C25B0">
      <w:pPr>
        <w:rPr>
          <w:rFonts w:cs="Arial"/>
        </w:rPr>
      </w:pPr>
      <w:r w:rsidRPr="00FA0D8D">
        <w:rPr>
          <w:rFonts w:cs="Arial"/>
        </w:rPr>
        <w:t>1.3.6. Juhul, kui planeeringualale jäävate struktuuride säilimist ei ole võimalik tagada, tuleb need projekteerimisel faasis arheoloogilisel meetodil läbi uurida. Arheoloogilisi uuringuid võib läbi viia vastava pädevusega isik või ettevõtja (</w:t>
      </w:r>
      <w:proofErr w:type="spellStart"/>
      <w:r w:rsidRPr="00FA0D8D">
        <w:rPr>
          <w:rFonts w:cs="Arial"/>
        </w:rPr>
        <w:t>MuKS</w:t>
      </w:r>
      <w:proofErr w:type="spellEnd"/>
      <w:r w:rsidRPr="00FA0D8D">
        <w:rPr>
          <w:rFonts w:cs="Arial"/>
        </w:rPr>
        <w:t xml:space="preserve"> § 46</w:t>
      </w:r>
      <w:r w:rsidR="00F7057C" w:rsidRPr="00FA0D8D">
        <w:rPr>
          <w:rFonts w:cs="Arial"/>
        </w:rPr>
        <w:t xml:space="preserve"> </w:t>
      </w:r>
      <w:r w:rsidRPr="00FA0D8D">
        <w:rPr>
          <w:rFonts w:cs="Arial"/>
        </w:rPr>
        <w:t>–</w:t>
      </w:r>
      <w:r w:rsidR="00F7057C" w:rsidRPr="00FA0D8D">
        <w:rPr>
          <w:rFonts w:cs="Arial"/>
        </w:rPr>
        <w:t xml:space="preserve"> </w:t>
      </w:r>
      <w:r w:rsidRPr="00FA0D8D">
        <w:rPr>
          <w:rFonts w:cs="Arial"/>
        </w:rPr>
        <w:t>47, § 68 lg 2 p 3; § 69</w:t>
      </w:r>
      <w:r w:rsidR="00F7057C" w:rsidRPr="00FA0D8D">
        <w:rPr>
          <w:rFonts w:cs="Arial"/>
        </w:rPr>
        <w:t xml:space="preserve"> </w:t>
      </w:r>
      <w:r w:rsidRPr="00FA0D8D">
        <w:rPr>
          <w:rFonts w:cs="Arial"/>
        </w:rPr>
        <w:t>–</w:t>
      </w:r>
      <w:r w:rsidR="00F7057C" w:rsidRPr="00FA0D8D">
        <w:rPr>
          <w:rFonts w:cs="Arial"/>
        </w:rPr>
        <w:t xml:space="preserve"> </w:t>
      </w:r>
      <w:r w:rsidRPr="00FA0D8D">
        <w:rPr>
          <w:rFonts w:cs="Arial"/>
        </w:rPr>
        <w:t>70).</w:t>
      </w:r>
    </w:p>
    <w:p w14:paraId="2B38D929" w14:textId="77777777" w:rsidR="00896C71" w:rsidRPr="00FA0D8D" w:rsidRDefault="00896C71" w:rsidP="002E7FF1">
      <w:pPr>
        <w:rPr>
          <w:rFonts w:cs="Arial"/>
        </w:rPr>
      </w:pPr>
    </w:p>
    <w:p w14:paraId="765772A7" w14:textId="77777777" w:rsidR="00F7057C" w:rsidRPr="00FA0D8D" w:rsidRDefault="00F7057C" w:rsidP="002E7FF1">
      <w:pPr>
        <w:rPr>
          <w:rFonts w:cs="Arial"/>
        </w:rPr>
      </w:pPr>
    </w:p>
    <w:p w14:paraId="740C5743" w14:textId="3219D9F2" w:rsidR="00835EB6" w:rsidRPr="00FA0D8D" w:rsidRDefault="00835EB6" w:rsidP="002E7FF1">
      <w:pPr>
        <w:pStyle w:val="Pealkiri1"/>
        <w:spacing w:before="0"/>
      </w:pPr>
      <w:bookmarkStart w:id="60" w:name="_Toc206503592"/>
      <w:r w:rsidRPr="00FA0D8D">
        <w:t>KESKKONNALUBADE TAOTLEMISE VAJADUS</w:t>
      </w:r>
      <w:bookmarkEnd w:id="60"/>
    </w:p>
    <w:p w14:paraId="046E685D" w14:textId="77777777" w:rsidR="00835EB6" w:rsidRPr="00FA0D8D" w:rsidRDefault="00835EB6" w:rsidP="002E7FF1">
      <w:pPr>
        <w:rPr>
          <w:rFonts w:cs="Arial"/>
        </w:rPr>
      </w:pPr>
    </w:p>
    <w:p w14:paraId="48C3522E" w14:textId="77777777" w:rsidR="00835EB6" w:rsidRPr="00FA0D8D" w:rsidRDefault="00835EB6" w:rsidP="002E7FF1">
      <w:pPr>
        <w:rPr>
          <w:rFonts w:cs="Arial"/>
        </w:rPr>
      </w:pPr>
      <w:r w:rsidRPr="00FA0D8D">
        <w:rPr>
          <w:rFonts w:cs="Arial"/>
        </w:rPr>
        <w:t>Keskkonnalubade täpne vajadus ei ole detailplaneeringu koostamise hetkel teada.</w:t>
      </w:r>
    </w:p>
    <w:p w14:paraId="08349059" w14:textId="2B2DE11C" w:rsidR="00835EB6" w:rsidRPr="00FA0D8D" w:rsidRDefault="00835EB6" w:rsidP="002E7FF1">
      <w:pPr>
        <w:rPr>
          <w:rFonts w:cs="Arial"/>
        </w:rPr>
      </w:pPr>
      <w:r w:rsidRPr="00FA0D8D">
        <w:rPr>
          <w:rFonts w:cs="Arial"/>
        </w:rPr>
        <w:t>Keskkonnalubadeks on jäätmeluba, veeluba, õhusaasteluba ja keskkonnakompleksluba. Eeldatavalt ei ole keskkonnalubade taotlemine vajalik, sest püstitatakse üksik- ja kaksikelamud.</w:t>
      </w:r>
    </w:p>
    <w:p w14:paraId="639258E8" w14:textId="5AF48E56" w:rsidR="00835EB6" w:rsidRPr="00FA0D8D" w:rsidRDefault="00835EB6" w:rsidP="002E7FF1">
      <w:pPr>
        <w:rPr>
          <w:rFonts w:cs="Arial"/>
        </w:rPr>
      </w:pPr>
      <w:r w:rsidRPr="00FA0D8D">
        <w:rPr>
          <w:rFonts w:cs="Arial"/>
        </w:rPr>
        <w:t>Jäätmeloa kohustust reguleerib Jäätmeseaduse §</w:t>
      </w:r>
      <w:r w:rsidR="00896C71" w:rsidRPr="00FA0D8D">
        <w:rPr>
          <w:rFonts w:cs="Arial"/>
        </w:rPr>
        <w:t> </w:t>
      </w:r>
      <w:r w:rsidRPr="00FA0D8D">
        <w:rPr>
          <w:rFonts w:cs="Arial"/>
        </w:rPr>
        <w:t xml:space="preserve">73. Täpsustavad nõuded on esitatud keskkonnaministri 21.04.2004 määruses nr 21 „Teatud liiki ja teatud koguses tavajäätmete, mille </w:t>
      </w:r>
      <w:r w:rsidRPr="00FA0D8D">
        <w:rPr>
          <w:rFonts w:cs="Arial"/>
        </w:rPr>
        <w:lastRenderedPageBreak/>
        <w:t>vastava käitlemise korral pole jäätmeloa omamine kohustuslik, taaskasutamise või tekkekohas kõrvaldamise nõuded</w:t>
      </w:r>
      <w:r w:rsidR="00401FCF" w:rsidRPr="00FA0D8D">
        <w:rPr>
          <w:rFonts w:cs="Arial"/>
        </w:rPr>
        <w:t>”</w:t>
      </w:r>
      <w:r w:rsidRPr="00FA0D8D">
        <w:rPr>
          <w:rFonts w:cs="Arial"/>
        </w:rPr>
        <w:t>. Jäätmeluba ei ole käsitletavas planeeringus vajalik, sest planeeringualal käitleb füüsiline isik oma kodumajapidamises tekkivaid jäätmeid vastavalt käesoleva seaduse nõuetele.</w:t>
      </w:r>
    </w:p>
    <w:p w14:paraId="0069AD6D" w14:textId="254D45D5" w:rsidR="00835EB6" w:rsidRPr="00FA0D8D" w:rsidRDefault="00835EB6" w:rsidP="002E7FF1">
      <w:pPr>
        <w:rPr>
          <w:rFonts w:cs="Arial"/>
        </w:rPr>
      </w:pPr>
      <w:r w:rsidRPr="00FA0D8D">
        <w:rPr>
          <w:rFonts w:cs="Arial"/>
        </w:rPr>
        <w:t>Maapõueseadus §</w:t>
      </w:r>
      <w:r w:rsidR="00896C71" w:rsidRPr="00FA0D8D">
        <w:rPr>
          <w:rFonts w:cs="Arial"/>
        </w:rPr>
        <w:t> </w:t>
      </w:r>
      <w:r w:rsidRPr="00FA0D8D">
        <w:rPr>
          <w:rFonts w:cs="Arial"/>
        </w:rPr>
        <w:t>97 sätestab ehitiste püstitamisel, maaparandusel või põllumajandustöödel ülejääva kaevise kasutamise. Kaevise võõrandamine või selle väljaspool kinnisasja kasutamine on lubatud ainult Keskkonnaameti nõusolekul. Nõusolekut saab taotleda peale asjaomase tegevusloa saamist või asjaomase projektdokumentatsiooni olemasolul.</w:t>
      </w:r>
    </w:p>
    <w:p w14:paraId="712EECB6" w14:textId="419632D5" w:rsidR="00835EB6" w:rsidRPr="00FA0D8D" w:rsidRDefault="00835EB6" w:rsidP="002E7FF1">
      <w:pPr>
        <w:rPr>
          <w:rFonts w:cs="Arial"/>
        </w:rPr>
      </w:pPr>
      <w:r w:rsidRPr="00FA0D8D">
        <w:rPr>
          <w:rFonts w:cs="Arial"/>
        </w:rPr>
        <w:t>Veeluba on vaja taotleda vastavalt Veeseaduse §</w:t>
      </w:r>
      <w:r w:rsidR="00896C71" w:rsidRPr="00FA0D8D">
        <w:rPr>
          <w:rFonts w:cs="Arial"/>
        </w:rPr>
        <w:t> </w:t>
      </w:r>
      <w:r w:rsidRPr="00FA0D8D">
        <w:rPr>
          <w:rFonts w:cs="Arial"/>
        </w:rPr>
        <w:t>187 väljatoodule. Käesoleva planeeringuga ei võeta pinnavett, põhjavett ega juhita suublasse saasteaineid ja jäätmekäitlusmaalt/tööstuse territooriumilt kogunenud sademevett vms. Seega vastavalt Veeseaduse §</w:t>
      </w:r>
      <w:r w:rsidR="00896C71" w:rsidRPr="00FA0D8D">
        <w:rPr>
          <w:rFonts w:cs="Arial"/>
        </w:rPr>
        <w:t> </w:t>
      </w:r>
      <w:r w:rsidRPr="00FA0D8D">
        <w:rPr>
          <w:rFonts w:cs="Arial"/>
        </w:rPr>
        <w:t>187 väljatoodule ei ole vaja taotleda veeluba.</w:t>
      </w:r>
    </w:p>
    <w:p w14:paraId="3FC8FF40" w14:textId="1C1A8CBF" w:rsidR="008F5BAB" w:rsidRPr="00FA0D8D" w:rsidRDefault="00835EB6" w:rsidP="002E7FF1">
      <w:pPr>
        <w:rPr>
          <w:rFonts w:cs="Arial"/>
        </w:rPr>
      </w:pPr>
      <w:r w:rsidRPr="00FA0D8D">
        <w:rPr>
          <w:rFonts w:cs="Arial"/>
        </w:rPr>
        <w:t xml:space="preserve">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w:t>
      </w:r>
      <w:r w:rsidR="00F7057C" w:rsidRPr="00FA0D8D">
        <w:rPr>
          <w:rFonts w:cs="Arial"/>
        </w:rPr>
        <w:t>registreering, registreeringu taotluse ja tõendi andmekoosseis</w:t>
      </w:r>
      <w:r w:rsidRPr="00FA0D8D">
        <w:rPr>
          <w:rFonts w:cs="Arial"/>
        </w:rPr>
        <w:t>”. Atmosfääriõhu kaitse seaduse §</w:t>
      </w:r>
      <w:r w:rsidR="00896C71" w:rsidRPr="00FA0D8D">
        <w:rPr>
          <w:rFonts w:cs="Arial"/>
        </w:rPr>
        <w:t> </w:t>
      </w:r>
      <w:r w:rsidRPr="00FA0D8D">
        <w:rPr>
          <w:rFonts w:cs="Arial"/>
        </w:rPr>
        <w:t>79 lg 6 määrab, et õhusaasteloa kohustusega paikse heiteallika käitaja peab enne vastava heiteallika ehitusloa taotlemist omama õhusaasteluba. Keskkonnaministri 19.12.2017 määruses nr 60 §</w:t>
      </w:r>
      <w:r w:rsidR="00896C71" w:rsidRPr="00FA0D8D">
        <w:rPr>
          <w:rFonts w:cs="Arial"/>
        </w:rPr>
        <w:t> </w:t>
      </w:r>
      <w:r w:rsidRPr="00FA0D8D">
        <w:rPr>
          <w:rFonts w:cs="Arial"/>
        </w:rPr>
        <w:t>1</w:t>
      </w:r>
      <w:r w:rsidRPr="00FA0D8D">
        <w:rPr>
          <w:rFonts w:cs="Arial"/>
          <w:vertAlign w:val="superscript"/>
        </w:rPr>
        <w:t>1</w:t>
      </w:r>
      <w:r w:rsidRPr="00FA0D8D">
        <w:rPr>
          <w:rFonts w:cs="Arial"/>
        </w:rPr>
        <w:t xml:space="preserve">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02801560" w14:textId="77777777" w:rsidR="00AA3387" w:rsidRPr="00FA0D8D" w:rsidRDefault="00AA3387" w:rsidP="002E7FF1">
      <w:pPr>
        <w:rPr>
          <w:rFonts w:cs="Arial"/>
        </w:rPr>
      </w:pPr>
    </w:p>
    <w:p w14:paraId="00FB078F" w14:textId="77777777" w:rsidR="00FA0D8D" w:rsidRPr="00FA0D8D" w:rsidRDefault="00FA0D8D" w:rsidP="002E7FF1">
      <w:pPr>
        <w:rPr>
          <w:rFonts w:cs="Arial"/>
        </w:rPr>
      </w:pPr>
    </w:p>
    <w:p w14:paraId="25837B26" w14:textId="5AE6E34F" w:rsidR="00835EB6" w:rsidRPr="00FA0D8D" w:rsidRDefault="00835EB6" w:rsidP="002E7FF1">
      <w:pPr>
        <w:pStyle w:val="Pealkiri1"/>
        <w:spacing w:before="0"/>
      </w:pPr>
      <w:bookmarkStart w:id="61" w:name="_Toc206503593"/>
      <w:r w:rsidRPr="00FA0D8D">
        <w:t>DETAILPLANEERINGU ELLUVIIMISEGA KAASNEVAD MÕJUD</w:t>
      </w:r>
      <w:bookmarkEnd w:id="61"/>
    </w:p>
    <w:p w14:paraId="06C7DFA8" w14:textId="77777777" w:rsidR="00835EB6" w:rsidRPr="00FA0D8D" w:rsidRDefault="00835EB6" w:rsidP="002E7FF1">
      <w:pPr>
        <w:rPr>
          <w:rFonts w:cs="Arial"/>
        </w:rPr>
      </w:pPr>
    </w:p>
    <w:p w14:paraId="7932EAD2" w14:textId="77777777" w:rsidR="00835EB6" w:rsidRPr="00FA0D8D" w:rsidRDefault="00835EB6" w:rsidP="002E7FF1">
      <w:pPr>
        <w:rPr>
          <w:rFonts w:cs="Arial"/>
          <w:b/>
        </w:rPr>
      </w:pPr>
      <w:r w:rsidRPr="00FA0D8D">
        <w:rPr>
          <w:rFonts w:cs="Arial"/>
          <w:b/>
        </w:rPr>
        <w:t>Mõju sotsiaalsele keskkonnale</w:t>
      </w:r>
    </w:p>
    <w:p w14:paraId="3167715A" w14:textId="5F209E12" w:rsidR="00835EB6" w:rsidRPr="00FA0D8D" w:rsidRDefault="00835EB6" w:rsidP="002E7FF1">
      <w:pPr>
        <w:rPr>
          <w:rFonts w:cs="Arial"/>
          <w:color w:val="333333"/>
        </w:rPr>
      </w:pPr>
      <w:r w:rsidRPr="00FA0D8D">
        <w:rPr>
          <w:rFonts w:cs="Arial"/>
        </w:rPr>
        <w:t xml:space="preserve">Detailplaneeringuga planeeritud elamute rajamisega kaasnev peamine positiivne sotsiaalne mõju väljendub uute kogukonnaelanike näol. </w:t>
      </w:r>
      <w:r w:rsidRPr="00FA0D8D">
        <w:rPr>
          <w:rFonts w:cs="Arial"/>
          <w:color w:val="333333"/>
          <w:shd w:val="clear" w:color="auto" w:fill="FFFFFF"/>
        </w:rPr>
        <w:t>Korrastatakse avalikku ruumi läbimõeldud planeeringu abil.</w:t>
      </w:r>
    </w:p>
    <w:p w14:paraId="6874554C" w14:textId="3CDEAB74" w:rsidR="00835EB6" w:rsidRPr="00FA0D8D" w:rsidRDefault="00835EB6" w:rsidP="002E7FF1">
      <w:pPr>
        <w:rPr>
          <w:rFonts w:cs="Arial"/>
        </w:rPr>
      </w:pPr>
      <w:r w:rsidRPr="00FA0D8D">
        <w:rPr>
          <w:rFonts w:cs="Arial"/>
        </w:rPr>
        <w:t xml:space="preserve">Negatiivne mõju sotsiaalsele keskkonnale võib avalduda eelkõige ehitusperioodil lähiümbruse elanikele, sest põhiliselt suurenenud müra- ja vibratsioonitaseme ning liiklussageduse </w:t>
      </w:r>
      <w:r w:rsidR="009F317F" w:rsidRPr="00FA0D8D">
        <w:rPr>
          <w:rFonts w:cs="Arial"/>
        </w:rPr>
        <w:t>tõttu</w:t>
      </w:r>
      <w:r w:rsidRPr="00FA0D8D">
        <w:rPr>
          <w:rFonts w:cs="Arial"/>
        </w:rPr>
        <w:t>. Tuginedes eeltoodule, võib eeldada, et pikaajaline negatiivne mõju sotsiaalsele keskkonnale puudub.</w:t>
      </w:r>
    </w:p>
    <w:p w14:paraId="51F92903" w14:textId="77777777" w:rsidR="00835EB6" w:rsidRPr="00FA0D8D" w:rsidRDefault="00835EB6" w:rsidP="002E7FF1">
      <w:pPr>
        <w:rPr>
          <w:rFonts w:cs="Arial"/>
        </w:rPr>
      </w:pPr>
    </w:p>
    <w:p w14:paraId="5EA74136" w14:textId="77777777" w:rsidR="00835EB6" w:rsidRPr="00FA0D8D" w:rsidRDefault="00835EB6" w:rsidP="002E7FF1">
      <w:pPr>
        <w:rPr>
          <w:rFonts w:cs="Arial"/>
          <w:b/>
        </w:rPr>
      </w:pPr>
      <w:r w:rsidRPr="00FA0D8D">
        <w:rPr>
          <w:rFonts w:cs="Arial"/>
          <w:b/>
        </w:rPr>
        <w:t>Majanduslikud mõjud</w:t>
      </w:r>
    </w:p>
    <w:p w14:paraId="517DAEC0" w14:textId="77777777" w:rsidR="00835EB6" w:rsidRPr="00FA0D8D" w:rsidRDefault="00835EB6" w:rsidP="002E7FF1">
      <w:pPr>
        <w:rPr>
          <w:rFonts w:cs="Arial"/>
        </w:rPr>
      </w:pPr>
      <w:r w:rsidRPr="00FA0D8D">
        <w:rPr>
          <w:rFonts w:cs="Arial"/>
        </w:rPr>
        <w:t>Detailplaneeringu realiseerumisel avaldub positiivne majanduslik mõju uute kogukonnaliikmete lisandumise näol. Lisaks suureneb kohalike teenuseid ja tooteid kasutatavate isikute arv. Rajatavad hooned ja rohealad tõstab piirkonna kinnisvara keskmist väärtust. Planeeritava tegevusega negatiivne mõju majanduslikule keskkonnale puudub.</w:t>
      </w:r>
    </w:p>
    <w:p w14:paraId="38CE74A8" w14:textId="77777777" w:rsidR="00EA0C95" w:rsidRPr="00FA0D8D" w:rsidRDefault="00EA0C95" w:rsidP="002E7FF1">
      <w:pPr>
        <w:rPr>
          <w:rFonts w:cs="Arial"/>
        </w:rPr>
      </w:pPr>
    </w:p>
    <w:p w14:paraId="3E6D0E9D" w14:textId="77777777" w:rsidR="00835EB6" w:rsidRPr="00FA0D8D" w:rsidRDefault="00835EB6" w:rsidP="002E7FF1">
      <w:pPr>
        <w:rPr>
          <w:rFonts w:cs="Arial"/>
          <w:b/>
        </w:rPr>
      </w:pPr>
      <w:r w:rsidRPr="00FA0D8D">
        <w:rPr>
          <w:rFonts w:cs="Arial"/>
          <w:b/>
        </w:rPr>
        <w:t>Kultuurilised mõjud</w:t>
      </w:r>
    </w:p>
    <w:p w14:paraId="17F36E34" w14:textId="1F6494B5" w:rsidR="00EA0C95" w:rsidRPr="00FA0D8D" w:rsidRDefault="004D4502" w:rsidP="002E7FF1">
      <w:pPr>
        <w:rPr>
          <w:rFonts w:cs="Arial"/>
        </w:rPr>
      </w:pPr>
      <w:r w:rsidRPr="00FA0D8D">
        <w:rPr>
          <w:rFonts w:cs="Arial"/>
        </w:rPr>
        <w:t>Planeeringualale ulatu</w:t>
      </w:r>
      <w:r w:rsidR="009F317F" w:rsidRPr="00FA0D8D">
        <w:rPr>
          <w:rFonts w:cs="Arial"/>
        </w:rPr>
        <w:t>vad</w:t>
      </w:r>
      <w:r w:rsidRPr="00FA0D8D">
        <w:rPr>
          <w:rFonts w:cs="Arial"/>
        </w:rPr>
        <w:t xml:space="preserve"> kinnismälestis</w:t>
      </w:r>
      <w:r w:rsidR="009F317F" w:rsidRPr="00FA0D8D">
        <w:rPr>
          <w:rFonts w:cs="Arial"/>
        </w:rPr>
        <w:t>ed</w:t>
      </w:r>
      <w:r w:rsidRPr="00FA0D8D">
        <w:rPr>
          <w:rFonts w:cs="Arial"/>
        </w:rPr>
        <w:t xml:space="preserve"> muistsed põllud ja kivikalme. Planeeritud elamumaa krun</w:t>
      </w:r>
      <w:r w:rsidR="00B37845" w:rsidRPr="00FA0D8D">
        <w:rPr>
          <w:rFonts w:cs="Arial"/>
        </w:rPr>
        <w:t>tidele</w:t>
      </w:r>
      <w:r w:rsidRPr="00FA0D8D">
        <w:rPr>
          <w:rFonts w:cs="Arial"/>
        </w:rPr>
        <w:t xml:space="preserve"> ulatub</w:t>
      </w:r>
      <w:r w:rsidR="00B37845" w:rsidRPr="00FA0D8D">
        <w:rPr>
          <w:rFonts w:cs="Arial"/>
        </w:rPr>
        <w:t xml:space="preserve"> kinnismälestis muistsed põllud.</w:t>
      </w:r>
      <w:r w:rsidR="00703B87" w:rsidRPr="00FA0D8D">
        <w:rPr>
          <w:rFonts w:cs="Arial"/>
        </w:rPr>
        <w:t xml:space="preserve"> </w:t>
      </w:r>
      <w:r w:rsidRPr="00FA0D8D">
        <w:rPr>
          <w:rFonts w:cs="Arial"/>
        </w:rPr>
        <w:t>Planeeritud üksikelamu</w:t>
      </w:r>
      <w:r w:rsidR="009F317F" w:rsidRPr="00FA0D8D">
        <w:rPr>
          <w:rFonts w:cs="Arial"/>
        </w:rPr>
        <w:t>d ja kaksikelamu</w:t>
      </w:r>
      <w:r w:rsidRPr="00FA0D8D">
        <w:rPr>
          <w:rFonts w:cs="Arial"/>
        </w:rPr>
        <w:t xml:space="preserve"> ei avalda negatiivset kultuurilist mõju, sest hoonestusala jääb </w:t>
      </w:r>
      <w:r w:rsidR="00703B87" w:rsidRPr="00FA0D8D">
        <w:rPr>
          <w:rFonts w:cs="Arial"/>
        </w:rPr>
        <w:t>kinnismälestisest välja</w:t>
      </w:r>
      <w:r w:rsidRPr="00FA0D8D">
        <w:rPr>
          <w:rFonts w:cs="Arial"/>
        </w:rPr>
        <w:t>. Detailplaneeringuga on määratud antud piirkonda sobilikud arhitektuurilised tingimused hoonete rajamiseks. Tuginedes eeltoodule, võib eeldada, et negatiivne mõju kultuurilisele keskkonnale puudub.</w:t>
      </w:r>
    </w:p>
    <w:p w14:paraId="7872E70F" w14:textId="77777777" w:rsidR="004D4502" w:rsidRPr="00FA0D8D" w:rsidRDefault="004D4502" w:rsidP="002E7FF1">
      <w:pPr>
        <w:rPr>
          <w:rFonts w:cs="Arial"/>
        </w:rPr>
      </w:pPr>
    </w:p>
    <w:p w14:paraId="6FE76825" w14:textId="77777777" w:rsidR="00835EB6" w:rsidRPr="00FA0D8D" w:rsidRDefault="00835EB6" w:rsidP="002E7FF1">
      <w:pPr>
        <w:rPr>
          <w:rFonts w:cs="Arial"/>
          <w:b/>
        </w:rPr>
      </w:pPr>
      <w:r w:rsidRPr="00FA0D8D">
        <w:rPr>
          <w:rFonts w:cs="Arial"/>
          <w:b/>
        </w:rPr>
        <w:t>Mõju looduskeskkonnale</w:t>
      </w:r>
    </w:p>
    <w:p w14:paraId="1B9343FC" w14:textId="015CFF7F" w:rsidR="00835EB6" w:rsidRPr="00FA0D8D" w:rsidRDefault="00835EB6" w:rsidP="002E7FF1">
      <w:pPr>
        <w:rPr>
          <w:rFonts w:cs="Arial"/>
        </w:rPr>
      </w:pPr>
      <w:r w:rsidRPr="00FA0D8D">
        <w:rPr>
          <w:rFonts w:cs="Arial"/>
        </w:rPr>
        <w:t xml:space="preserve">Detailplaneeringu realiseerimisega kaasnevad mõjud ei ole ulatuslikud, kuna lähipiirkonnas on juba kujunenud hoonestatud ja inimtegevuse poolt mõjutatud keskkond. 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w:t>
      </w:r>
      <w:r w:rsidRPr="00FA0D8D">
        <w:rPr>
          <w:rFonts w:cs="Arial"/>
        </w:rPr>
        <w:lastRenderedPageBreak/>
        <w:t>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4E120EBE" w14:textId="77777777" w:rsidR="00A431B7" w:rsidRPr="00FA0D8D" w:rsidRDefault="00A431B7" w:rsidP="002E7FF1">
      <w:pPr>
        <w:rPr>
          <w:rFonts w:cs="Arial"/>
          <w:color w:val="000000"/>
        </w:rPr>
      </w:pPr>
    </w:p>
    <w:p w14:paraId="0F09C9EA" w14:textId="77777777" w:rsidR="00543161" w:rsidRPr="00FA0D8D" w:rsidRDefault="00543161" w:rsidP="002E7FF1">
      <w:pPr>
        <w:pStyle w:val="Pealkiri1"/>
        <w:spacing w:before="0"/>
      </w:pPr>
      <w:bookmarkStart w:id="62" w:name="_Toc206503594"/>
      <w:r w:rsidRPr="00FA0D8D">
        <w:t>PLANEERINGU ELLUVIIMISE KAVA</w:t>
      </w:r>
      <w:bookmarkStart w:id="63" w:name="_Toc497432699"/>
      <w:bookmarkEnd w:id="62"/>
    </w:p>
    <w:p w14:paraId="0593CD4F" w14:textId="77777777" w:rsidR="00F73832" w:rsidRPr="00FA0D8D" w:rsidRDefault="00F73832" w:rsidP="002E7FF1">
      <w:pPr>
        <w:rPr>
          <w:rFonts w:cs="Arial"/>
          <w:color w:val="000000"/>
        </w:rPr>
      </w:pPr>
    </w:p>
    <w:bookmarkEnd w:id="63"/>
    <w:p w14:paraId="45DBDCE4" w14:textId="77777777" w:rsidR="0084411F" w:rsidRPr="00FA0D8D" w:rsidRDefault="0084411F" w:rsidP="002E7FF1">
      <w:pPr>
        <w:rPr>
          <w:rFonts w:eastAsia="Calibri" w:cs="Arial"/>
        </w:rPr>
      </w:pPr>
      <w:r w:rsidRPr="00FA0D8D">
        <w:rPr>
          <w:rFonts w:eastAsia="Calibri" w:cs="Arial"/>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3B1FABE2" w14:textId="77777777" w:rsidR="00FA0D8D" w:rsidRPr="00FA0D8D" w:rsidRDefault="00FA0D8D" w:rsidP="002E7FF1">
      <w:pPr>
        <w:rPr>
          <w:rFonts w:eastAsia="Calibri" w:cs="Arial"/>
        </w:rPr>
      </w:pPr>
    </w:p>
    <w:p w14:paraId="474B85DC" w14:textId="77777777" w:rsidR="0084411F" w:rsidRPr="00FA0D8D" w:rsidRDefault="0084411F" w:rsidP="00B82E65">
      <w:pPr>
        <w:spacing w:before="20"/>
        <w:rPr>
          <w:rFonts w:eastAsia="Calibri" w:cs="Arial"/>
          <w:u w:val="single"/>
        </w:rPr>
      </w:pPr>
      <w:r w:rsidRPr="00FA0D8D">
        <w:rPr>
          <w:rFonts w:eastAsia="Calibri" w:cs="Arial"/>
          <w:u w:val="single"/>
        </w:rPr>
        <w:t>Vajalikud tegevused planeeringu elluviimiseks:</w:t>
      </w:r>
    </w:p>
    <w:p w14:paraId="375B1A85" w14:textId="77777777" w:rsidR="0084411F" w:rsidRPr="00FA0D8D" w:rsidRDefault="0084411F" w:rsidP="00896C71">
      <w:pPr>
        <w:numPr>
          <w:ilvl w:val="0"/>
          <w:numId w:val="11"/>
        </w:numPr>
        <w:autoSpaceDE w:val="0"/>
        <w:autoSpaceDN w:val="0"/>
        <w:adjustRightInd w:val="0"/>
        <w:ind w:left="284" w:hanging="218"/>
        <w:contextualSpacing/>
        <w:rPr>
          <w:rFonts w:cs="Arial"/>
          <w:lang w:eastAsia="et-EE"/>
        </w:rPr>
      </w:pPr>
      <w:r w:rsidRPr="00FA0D8D">
        <w:rPr>
          <w:rFonts w:cs="Arial"/>
          <w:lang w:eastAsia="et-EE"/>
        </w:rPr>
        <w:t>planeeringujärgsete katastriüksuste ja kinnistute moodustamine koos vajalike servituutide seadmisega;</w:t>
      </w:r>
    </w:p>
    <w:p w14:paraId="3D1532BD" w14:textId="77777777" w:rsidR="0084411F" w:rsidRPr="00FA0D8D" w:rsidRDefault="0084411F" w:rsidP="00896C71">
      <w:pPr>
        <w:numPr>
          <w:ilvl w:val="0"/>
          <w:numId w:val="11"/>
        </w:numPr>
        <w:autoSpaceDE w:val="0"/>
        <w:autoSpaceDN w:val="0"/>
        <w:adjustRightInd w:val="0"/>
        <w:ind w:left="284" w:hanging="218"/>
        <w:contextualSpacing/>
        <w:rPr>
          <w:rFonts w:cs="Arial"/>
          <w:lang w:eastAsia="et-EE"/>
        </w:rPr>
      </w:pPr>
      <w:r w:rsidRPr="00FA0D8D">
        <w:rPr>
          <w:rFonts w:cs="Arial"/>
          <w:lang w:eastAsia="et-EE"/>
        </w:rPr>
        <w:t>juurdepääsutee, tehnovõrkude ja tehniliste rajatiste projekteerimise tingimuste taotlemine, projekteerimine ning nendele ehituslubade taotlemine;</w:t>
      </w:r>
    </w:p>
    <w:p w14:paraId="71484F01" w14:textId="77777777" w:rsidR="0084411F" w:rsidRPr="00FA0D8D" w:rsidRDefault="0084411F" w:rsidP="00B82E65">
      <w:pPr>
        <w:numPr>
          <w:ilvl w:val="0"/>
          <w:numId w:val="11"/>
        </w:numPr>
        <w:autoSpaceDE w:val="0"/>
        <w:autoSpaceDN w:val="0"/>
        <w:adjustRightInd w:val="0"/>
        <w:ind w:left="284" w:right="-214" w:hanging="218"/>
        <w:contextualSpacing/>
        <w:rPr>
          <w:rFonts w:cs="Arial"/>
          <w:lang w:eastAsia="et-EE"/>
        </w:rPr>
      </w:pPr>
      <w:r w:rsidRPr="00FA0D8D">
        <w:rPr>
          <w:rFonts w:cs="Arial"/>
          <w:lang w:eastAsia="et-EE"/>
        </w:rPr>
        <w:t>hoonete</w:t>
      </w:r>
      <w:r w:rsidRPr="00FA0D8D">
        <w:rPr>
          <w:rFonts w:cs="Arial"/>
          <w:spacing w:val="-10"/>
          <w:lang w:eastAsia="et-EE"/>
        </w:rPr>
        <w:t xml:space="preserve"> </w:t>
      </w:r>
      <w:r w:rsidRPr="00FA0D8D">
        <w:rPr>
          <w:rFonts w:cs="Arial"/>
          <w:lang w:eastAsia="et-EE"/>
        </w:rPr>
        <w:t>tarbeks</w:t>
      </w:r>
      <w:r w:rsidRPr="00FA0D8D">
        <w:rPr>
          <w:rFonts w:cs="Arial"/>
          <w:spacing w:val="-10"/>
          <w:lang w:eastAsia="et-EE"/>
        </w:rPr>
        <w:t xml:space="preserve"> </w:t>
      </w:r>
      <w:r w:rsidRPr="00FA0D8D">
        <w:rPr>
          <w:rFonts w:cs="Arial"/>
          <w:lang w:eastAsia="et-EE"/>
        </w:rPr>
        <w:t>tehnovõrkude,</w:t>
      </w:r>
      <w:r w:rsidRPr="00FA0D8D">
        <w:rPr>
          <w:rFonts w:cs="Arial"/>
          <w:spacing w:val="-10"/>
          <w:lang w:eastAsia="et-EE"/>
        </w:rPr>
        <w:t xml:space="preserve"> </w:t>
      </w:r>
      <w:r w:rsidRPr="00FA0D8D">
        <w:rPr>
          <w:rFonts w:cs="Arial"/>
          <w:lang w:eastAsia="et-EE"/>
        </w:rPr>
        <w:t>-rajatiste</w:t>
      </w:r>
      <w:r w:rsidRPr="00FA0D8D">
        <w:rPr>
          <w:rFonts w:cs="Arial"/>
          <w:spacing w:val="-10"/>
          <w:lang w:eastAsia="et-EE"/>
        </w:rPr>
        <w:t xml:space="preserve"> </w:t>
      </w:r>
      <w:r w:rsidRPr="00FA0D8D">
        <w:rPr>
          <w:rFonts w:cs="Arial"/>
          <w:lang w:eastAsia="et-EE"/>
        </w:rPr>
        <w:t>ehitamine</w:t>
      </w:r>
      <w:r w:rsidRPr="00FA0D8D">
        <w:rPr>
          <w:rFonts w:cs="Arial"/>
          <w:spacing w:val="-10"/>
          <w:lang w:eastAsia="et-EE"/>
        </w:rPr>
        <w:t xml:space="preserve"> </w:t>
      </w:r>
      <w:r w:rsidRPr="00FA0D8D">
        <w:rPr>
          <w:rFonts w:cs="Arial"/>
          <w:lang w:eastAsia="et-EE"/>
        </w:rPr>
        <w:t>ning</w:t>
      </w:r>
      <w:r w:rsidRPr="00FA0D8D">
        <w:rPr>
          <w:rFonts w:cs="Arial"/>
          <w:spacing w:val="-10"/>
          <w:lang w:eastAsia="et-EE"/>
        </w:rPr>
        <w:t xml:space="preserve"> </w:t>
      </w:r>
      <w:r w:rsidRPr="00FA0D8D">
        <w:rPr>
          <w:rFonts w:cs="Arial"/>
          <w:lang w:eastAsia="et-EE"/>
        </w:rPr>
        <w:t>vastavate</w:t>
      </w:r>
      <w:r w:rsidRPr="00FA0D8D">
        <w:rPr>
          <w:rFonts w:cs="Arial"/>
          <w:spacing w:val="-10"/>
          <w:lang w:eastAsia="et-EE"/>
        </w:rPr>
        <w:t xml:space="preserve"> </w:t>
      </w:r>
      <w:r w:rsidRPr="00FA0D8D">
        <w:rPr>
          <w:rFonts w:cs="Arial"/>
          <w:lang w:eastAsia="et-EE"/>
        </w:rPr>
        <w:t>kasutuslubade</w:t>
      </w:r>
      <w:r w:rsidRPr="00FA0D8D">
        <w:rPr>
          <w:rFonts w:cs="Arial"/>
          <w:spacing w:val="-10"/>
          <w:lang w:eastAsia="et-EE"/>
        </w:rPr>
        <w:t xml:space="preserve"> </w:t>
      </w:r>
      <w:r w:rsidRPr="00FA0D8D">
        <w:rPr>
          <w:rFonts w:cs="Arial"/>
          <w:lang w:eastAsia="et-EE"/>
        </w:rPr>
        <w:t>väljastamine;</w:t>
      </w:r>
    </w:p>
    <w:p w14:paraId="7E0BCB1A" w14:textId="77777777" w:rsidR="0084411F" w:rsidRPr="00FA0D8D" w:rsidRDefault="0084411F" w:rsidP="00896C71">
      <w:pPr>
        <w:numPr>
          <w:ilvl w:val="0"/>
          <w:numId w:val="11"/>
        </w:numPr>
        <w:autoSpaceDE w:val="0"/>
        <w:autoSpaceDN w:val="0"/>
        <w:adjustRightInd w:val="0"/>
        <w:ind w:left="284" w:hanging="218"/>
        <w:contextualSpacing/>
        <w:rPr>
          <w:rFonts w:cs="Arial"/>
          <w:lang w:eastAsia="et-EE"/>
        </w:rPr>
      </w:pPr>
      <w:r w:rsidRPr="00FA0D8D">
        <w:rPr>
          <w:rFonts w:cs="Arial"/>
          <w:lang w:eastAsia="et-EE"/>
        </w:rPr>
        <w:t>planeeringujärgsete hoonete projekteerimine, ehituslubade taotlemine ning ehitamine.</w:t>
      </w:r>
    </w:p>
    <w:p w14:paraId="7ED63FBC" w14:textId="77777777" w:rsidR="009F317F" w:rsidRPr="00FA0D8D" w:rsidRDefault="009F317F" w:rsidP="00B82E65">
      <w:pPr>
        <w:spacing w:before="20"/>
        <w:rPr>
          <w:rFonts w:cs="Arial"/>
          <w:shd w:val="clear" w:color="auto" w:fill="FFFFFF"/>
        </w:rPr>
      </w:pPr>
    </w:p>
    <w:p w14:paraId="586BBDDA" w14:textId="0B122CBD" w:rsidR="009F317F" w:rsidRPr="00FA0D8D" w:rsidRDefault="009F317F" w:rsidP="009F317F">
      <w:pPr>
        <w:spacing w:before="20"/>
        <w:rPr>
          <w:rFonts w:cs="Arial"/>
        </w:rPr>
      </w:pPr>
      <w:r w:rsidRPr="00FA0D8D">
        <w:rPr>
          <w:rFonts w:cs="Arial"/>
        </w:rPr>
        <w:t xml:space="preserve">Huvitatud isik on teadlik ja nõustub, et uute detailplaneeringukohaste elamumaa katastriüksuste moodustamine saab toimuda maakorralduslike jagamistoimingutena alles siis, kui huvitatud isiku poolt on täidetud elamute ehituslubade andmiseks vajalikud eeltingimused ehk välja on ehitatud vastavate elamute teenindamiseks vajalikud teed ja tehniline infrastruktuur ja nendele väljaehitatud rajatistele on antud </w:t>
      </w:r>
      <w:r w:rsidR="005C6A5A" w:rsidRPr="00FA0D8D">
        <w:rPr>
          <w:rFonts w:cs="Arial"/>
        </w:rPr>
        <w:t>v</w:t>
      </w:r>
      <w:r w:rsidRPr="00FA0D8D">
        <w:rPr>
          <w:rFonts w:cs="Arial"/>
        </w:rPr>
        <w:t xml:space="preserve">alla poolt ka kasutusload ning valla arvelduskontole on kantud avaliku ruumi ehitamiseks ja parendamiseks mõeldud summa, enne </w:t>
      </w:r>
      <w:r w:rsidR="005C6A5A" w:rsidRPr="00FA0D8D">
        <w:rPr>
          <w:rFonts w:cs="Arial"/>
        </w:rPr>
        <w:t>v</w:t>
      </w:r>
      <w:r w:rsidRPr="00FA0D8D">
        <w:rPr>
          <w:rFonts w:cs="Arial"/>
        </w:rPr>
        <w:t xml:space="preserve">ald ehituslube </w:t>
      </w:r>
      <w:r w:rsidR="005C6A5A" w:rsidRPr="00FA0D8D">
        <w:rPr>
          <w:rFonts w:cs="Arial"/>
        </w:rPr>
        <w:t>d</w:t>
      </w:r>
      <w:r w:rsidRPr="00FA0D8D">
        <w:rPr>
          <w:rFonts w:cs="Arial"/>
        </w:rPr>
        <w:t xml:space="preserve">etailplaneeringukohastele hoonetele ei anna (v.a juhul kui on </w:t>
      </w:r>
      <w:r w:rsidR="005C6A5A" w:rsidRPr="00FA0D8D">
        <w:rPr>
          <w:rFonts w:cs="Arial"/>
        </w:rPr>
        <w:t>v</w:t>
      </w:r>
      <w:r w:rsidRPr="00FA0D8D">
        <w:rPr>
          <w:rFonts w:cs="Arial"/>
        </w:rPr>
        <w:t>alla kasuks deposiit).</w:t>
      </w:r>
    </w:p>
    <w:sectPr w:rsidR="009F317F" w:rsidRPr="00FA0D8D" w:rsidSect="00C65D40">
      <w:headerReference w:type="default" r:id="rId13"/>
      <w:footerReference w:type="default" r:id="rId14"/>
      <w:headerReference w:type="first" r:id="rId15"/>
      <w:footerReference w:type="first" r:id="rId16"/>
      <w:pgSz w:w="11906" w:h="16838" w:code="9"/>
      <w:pgMar w:top="676" w:right="1041" w:bottom="426" w:left="1440" w:header="284" w:footer="1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07620" w14:textId="77777777" w:rsidR="00A2258C" w:rsidRDefault="00A2258C" w:rsidP="00556714">
      <w:r>
        <w:separator/>
      </w:r>
    </w:p>
  </w:endnote>
  <w:endnote w:type="continuationSeparator" w:id="0">
    <w:p w14:paraId="19C51571" w14:textId="77777777" w:rsidR="00A2258C" w:rsidRDefault="00A2258C" w:rsidP="0055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4884641"/>
      <w:docPartObj>
        <w:docPartGallery w:val="Page Numbers (Bottom of Page)"/>
        <w:docPartUnique/>
      </w:docPartObj>
    </w:sdtPr>
    <w:sdtContent>
      <w:p w14:paraId="4085D87C" w14:textId="77777777" w:rsidR="00061406" w:rsidRPr="00BE3B3C" w:rsidRDefault="004A52E5" w:rsidP="00BE3B3C">
        <w:pPr>
          <w:pStyle w:val="Jalus"/>
          <w:jc w:val="right"/>
          <w:rPr>
            <w:rFonts w:cs="Arial"/>
          </w:rPr>
        </w:pPr>
        <w:r w:rsidRPr="000E238F">
          <w:rPr>
            <w:rFonts w:cs="Arial"/>
          </w:rPr>
          <w:fldChar w:fldCharType="begin"/>
        </w:r>
        <w:r w:rsidR="00061406" w:rsidRPr="000E238F">
          <w:rPr>
            <w:rFonts w:cs="Arial"/>
          </w:rPr>
          <w:instrText xml:space="preserve"> PAGE   \* MERGEFORMAT </w:instrText>
        </w:r>
        <w:r w:rsidRPr="000E238F">
          <w:rPr>
            <w:rFonts w:cs="Arial"/>
          </w:rPr>
          <w:fldChar w:fldCharType="separate"/>
        </w:r>
        <w:r w:rsidR="00A35430">
          <w:rPr>
            <w:rFonts w:cs="Arial"/>
            <w:noProof/>
          </w:rPr>
          <w:t>4</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23F4F" w14:textId="77777777" w:rsidR="00061406" w:rsidRDefault="00061406">
    <w:pPr>
      <w:pStyle w:val="Jalus"/>
      <w:jc w:val="right"/>
    </w:pPr>
  </w:p>
  <w:p w14:paraId="6503738B" w14:textId="7CEA1530" w:rsidR="00061406" w:rsidRPr="000E238F" w:rsidRDefault="00061406" w:rsidP="000E238F">
    <w:pPr>
      <w:pStyle w:val="Jalus"/>
      <w:jc w:val="center"/>
      <w:rPr>
        <w:rFonts w:cs="Arial"/>
      </w:rPr>
    </w:pPr>
    <w:r>
      <w:rPr>
        <w:rFonts w:cs="Arial"/>
      </w:rPr>
      <w:t>Tallinn 202</w:t>
    </w:r>
    <w:r w:rsidR="006763FD">
      <w:rPr>
        <w:rFonts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58DD7" w14:textId="77777777" w:rsidR="00A2258C" w:rsidRDefault="00A2258C" w:rsidP="00556714">
      <w:r>
        <w:separator/>
      </w:r>
    </w:p>
  </w:footnote>
  <w:footnote w:type="continuationSeparator" w:id="0">
    <w:p w14:paraId="621853C7" w14:textId="77777777" w:rsidR="00A2258C" w:rsidRDefault="00A2258C" w:rsidP="00556714">
      <w:r>
        <w:continuationSeparator/>
      </w:r>
    </w:p>
  </w:footnote>
  <w:footnote w:id="1">
    <w:p w14:paraId="3C064D8A" w14:textId="77777777" w:rsidR="00D160E0" w:rsidRPr="00E63BE5" w:rsidRDefault="00D160E0" w:rsidP="00D160E0">
      <w:pPr>
        <w:pStyle w:val="Allmrkusetekst"/>
        <w:ind w:left="142" w:hanging="142"/>
      </w:pPr>
      <w:r w:rsidRPr="00E63BE5">
        <w:rPr>
          <w:rStyle w:val="Allmrkuseviide"/>
          <w:rFonts w:ascii="Arial" w:hAnsi="Arial" w:cs="Arial"/>
        </w:rPr>
        <w:footnoteRef/>
      </w:r>
      <w:r w:rsidRPr="00E63BE5">
        <w:rPr>
          <w:rFonts w:ascii="Arial" w:hAnsi="Arial" w:cs="Arial"/>
        </w:rPr>
        <w:t xml:space="preserve"> Õhumüra isolatsiooni indeks, arv, mille abil hinnatakse õhumüra isolatsiooni ruumi ja välisisolatsiooni vahel (s.o ehitise välispiiride ja selle elementide heliisolatsiooni).</w:t>
      </w:r>
    </w:p>
  </w:footnote>
  <w:footnote w:id="2">
    <w:p w14:paraId="58D97B20" w14:textId="77777777" w:rsidR="00D160E0" w:rsidRDefault="00D160E0" w:rsidP="00D160E0">
      <w:pPr>
        <w:pStyle w:val="Allmrkusetekst"/>
      </w:pPr>
      <w:r w:rsidRPr="00E63BE5">
        <w:rPr>
          <w:rStyle w:val="Allmrkuseviide"/>
          <w:rFonts w:ascii="Arial" w:hAnsi="Arial" w:cs="Arial"/>
        </w:rPr>
        <w:footnoteRef/>
      </w:r>
      <w:r w:rsidRPr="00E63BE5">
        <w:rPr>
          <w:rFonts w:ascii="Arial" w:hAnsi="Arial" w:cs="Arial"/>
        </w:rPr>
        <w:t xml:space="preserve"> 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9622A" w14:textId="5FAC7FDE" w:rsidR="00936B22" w:rsidRPr="008B61DA" w:rsidRDefault="00BE3B67" w:rsidP="00936B22">
    <w:pPr>
      <w:pStyle w:val="Pis"/>
      <w:jc w:val="right"/>
      <w:rPr>
        <w:rFonts w:cs="Arial"/>
        <w:i/>
        <w:sz w:val="20"/>
        <w:szCs w:val="20"/>
      </w:rPr>
    </w:pPr>
    <w:proofErr w:type="spellStart"/>
    <w:r>
      <w:rPr>
        <w:rFonts w:cs="Arial"/>
        <w:i/>
        <w:sz w:val="20"/>
        <w:szCs w:val="20"/>
      </w:rPr>
      <w:t>Vatsla</w:t>
    </w:r>
    <w:proofErr w:type="spellEnd"/>
    <w:r w:rsidR="00061406" w:rsidRPr="00694F7F">
      <w:rPr>
        <w:rFonts w:cs="Arial"/>
        <w:i/>
        <w:sz w:val="20"/>
        <w:szCs w:val="20"/>
      </w:rPr>
      <w:t xml:space="preserve"> küla</w:t>
    </w:r>
    <w:r w:rsidR="00061406">
      <w:rPr>
        <w:rFonts w:cs="Arial"/>
        <w:i/>
        <w:sz w:val="20"/>
        <w:szCs w:val="20"/>
      </w:rPr>
      <w:t xml:space="preserve"> </w:t>
    </w:r>
    <w:r>
      <w:rPr>
        <w:rFonts w:cs="Arial"/>
        <w:i/>
        <w:sz w:val="20"/>
        <w:szCs w:val="20"/>
      </w:rPr>
      <w:t>Mikumärdi</w:t>
    </w:r>
    <w:r w:rsidR="00705167">
      <w:rPr>
        <w:rFonts w:cs="Arial"/>
        <w:i/>
        <w:sz w:val="20"/>
        <w:szCs w:val="20"/>
      </w:rPr>
      <w:t xml:space="preserve"> </w:t>
    </w:r>
    <w:r w:rsidR="0009329C" w:rsidRPr="0009329C">
      <w:rPr>
        <w:rFonts w:cs="Arial"/>
        <w:i/>
        <w:sz w:val="20"/>
        <w:szCs w:val="20"/>
      </w:rPr>
      <w:t>katastriüksuse</w:t>
    </w:r>
    <w:r w:rsidR="0009329C">
      <w:rPr>
        <w:rFonts w:cs="Arial"/>
        <w:i/>
        <w:sz w:val="20"/>
        <w:szCs w:val="20"/>
      </w:rPr>
      <w:t xml:space="preserve"> </w:t>
    </w:r>
    <w:r w:rsidR="00701715">
      <w:rPr>
        <w:rFonts w:cs="Arial"/>
        <w:i/>
        <w:sz w:val="20"/>
        <w:szCs w:val="20"/>
      </w:rPr>
      <w:t>ja lähiala</w:t>
    </w:r>
    <w:r w:rsidR="00061406" w:rsidRPr="008B61DA">
      <w:rPr>
        <w:rFonts w:cs="Arial"/>
        <w:i/>
        <w:sz w:val="20"/>
        <w:szCs w:val="20"/>
      </w:rPr>
      <w:t xml:space="preserve"> detailplaneerin</w:t>
    </w:r>
    <w:r w:rsidR="00936B22">
      <w:rPr>
        <w:rFonts w:cs="Arial"/>
        <w:i/>
        <w:sz w:val="20"/>
        <w:szCs w:val="20"/>
      </w:rPr>
      <w:t>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5CD7" w14:textId="77777777" w:rsidR="00061406" w:rsidRDefault="00061406" w:rsidP="00C86DC4">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6A218B4"/>
    <w:multiLevelType w:val="hybridMultilevel"/>
    <w:tmpl w:val="E0DE66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918209C"/>
    <w:multiLevelType w:val="hybridMultilevel"/>
    <w:tmpl w:val="32263F2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677443"/>
    <w:multiLevelType w:val="hybridMultilevel"/>
    <w:tmpl w:val="E67A9AF4"/>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10D4298"/>
    <w:multiLevelType w:val="hybridMultilevel"/>
    <w:tmpl w:val="16541B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112142B"/>
    <w:multiLevelType w:val="multilevel"/>
    <w:tmpl w:val="0220E8FA"/>
    <w:lvl w:ilvl="0">
      <w:start w:val="1"/>
      <w:numFmt w:val="decimal"/>
      <w:pStyle w:val="Pealkiri1"/>
      <w:suff w:val="space"/>
      <w:lvlText w:val="%1."/>
      <w:lvlJc w:val="left"/>
      <w:pPr>
        <w:ind w:left="432" w:hanging="432"/>
      </w:pPr>
      <w:rPr>
        <w:rFonts w:hint="default"/>
      </w:rPr>
    </w:lvl>
    <w:lvl w:ilvl="1">
      <w:start w:val="1"/>
      <w:numFmt w:val="decimal"/>
      <w:pStyle w:val="Pealkiri2"/>
      <w:suff w:val="space"/>
      <w:lvlText w:val="%1.%2."/>
      <w:lvlJc w:val="left"/>
      <w:pPr>
        <w:ind w:left="576" w:hanging="576"/>
      </w:pPr>
      <w:rPr>
        <w:rFonts w:hint="default"/>
      </w:rPr>
    </w:lvl>
    <w:lvl w:ilvl="2">
      <w:start w:val="1"/>
      <w:numFmt w:val="decimal"/>
      <w:pStyle w:val="Pealkiri3"/>
      <w:suff w:val="space"/>
      <w:lvlText w:val="%1.%2.%3."/>
      <w:lvlJc w:val="left"/>
      <w:pPr>
        <w:ind w:left="720" w:hanging="720"/>
      </w:pPr>
      <w:rPr>
        <w:rFonts w:hint="default"/>
      </w:rPr>
    </w:lvl>
    <w:lvl w:ilvl="3">
      <w:start w:val="1"/>
      <w:numFmt w:val="decimal"/>
      <w:pStyle w:val="Pealkiri4"/>
      <w:lvlText w:val="%1.%2.%3.%4"/>
      <w:lvlJc w:val="left"/>
      <w:pPr>
        <w:ind w:left="864" w:hanging="864"/>
      </w:pPr>
      <w:rPr>
        <w:rFonts w:hint="default"/>
      </w:rPr>
    </w:lvl>
    <w:lvl w:ilvl="4">
      <w:start w:val="1"/>
      <w:numFmt w:val="decimal"/>
      <w:pStyle w:val="Pealkiri5"/>
      <w:lvlText w:val="%1.%2.%3.%4.%5"/>
      <w:lvlJc w:val="left"/>
      <w:pPr>
        <w:ind w:left="1008" w:hanging="1008"/>
      </w:pPr>
      <w:rPr>
        <w:rFonts w:hint="default"/>
      </w:rPr>
    </w:lvl>
    <w:lvl w:ilvl="5">
      <w:start w:val="1"/>
      <w:numFmt w:val="decimal"/>
      <w:pStyle w:val="Pealkiri6"/>
      <w:lvlText w:val="%1.%2.%3.%4.%5.%6"/>
      <w:lvlJc w:val="left"/>
      <w:pPr>
        <w:ind w:left="1152" w:hanging="1152"/>
      </w:pPr>
      <w:rPr>
        <w:rFonts w:hint="default"/>
      </w:rPr>
    </w:lvl>
    <w:lvl w:ilvl="6">
      <w:start w:val="1"/>
      <w:numFmt w:val="decimal"/>
      <w:pStyle w:val="Pealkiri7"/>
      <w:lvlText w:val="%1.%2.%3.%4.%5.%6.%7"/>
      <w:lvlJc w:val="left"/>
      <w:pPr>
        <w:ind w:left="1296" w:hanging="1296"/>
      </w:pPr>
      <w:rPr>
        <w:rFonts w:hint="default"/>
      </w:rPr>
    </w:lvl>
    <w:lvl w:ilvl="7">
      <w:start w:val="1"/>
      <w:numFmt w:val="decimal"/>
      <w:pStyle w:val="Pealkiri8"/>
      <w:lvlText w:val="%1.%2.%3.%4.%5.%6.%7.%8"/>
      <w:lvlJc w:val="left"/>
      <w:pPr>
        <w:ind w:left="1440" w:hanging="1440"/>
      </w:pPr>
      <w:rPr>
        <w:rFonts w:hint="default"/>
      </w:rPr>
    </w:lvl>
    <w:lvl w:ilvl="8">
      <w:start w:val="1"/>
      <w:numFmt w:val="decimal"/>
      <w:pStyle w:val="Pealkiri9"/>
      <w:lvlText w:val="%1.%2.%3.%4.%5.%6.%7.%8.%9"/>
      <w:lvlJc w:val="left"/>
      <w:pPr>
        <w:ind w:left="1584" w:hanging="1584"/>
      </w:pPr>
      <w:rPr>
        <w:rFonts w:hint="default"/>
      </w:rPr>
    </w:lvl>
  </w:abstractNum>
  <w:abstractNum w:abstractNumId="11" w15:restartNumberingAfterBreak="0">
    <w:nsid w:val="11AE7462"/>
    <w:multiLevelType w:val="hybridMultilevel"/>
    <w:tmpl w:val="28C0C0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2765E4F"/>
    <w:multiLevelType w:val="hybridMultilevel"/>
    <w:tmpl w:val="826CD6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8860A64"/>
    <w:multiLevelType w:val="hybridMultilevel"/>
    <w:tmpl w:val="A31279A8"/>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4" w15:restartNumberingAfterBreak="0">
    <w:nsid w:val="18AA7124"/>
    <w:multiLevelType w:val="hybridMultilevel"/>
    <w:tmpl w:val="8B7A33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16020D7"/>
    <w:multiLevelType w:val="hybridMultilevel"/>
    <w:tmpl w:val="041ABA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1C074D9"/>
    <w:multiLevelType w:val="hybridMultilevel"/>
    <w:tmpl w:val="DF6CAC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1EF796E"/>
    <w:multiLevelType w:val="hybridMultilevel"/>
    <w:tmpl w:val="3288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3749D9"/>
    <w:multiLevelType w:val="multilevel"/>
    <w:tmpl w:val="2C0AD65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D9B4296"/>
    <w:multiLevelType w:val="hybridMultilevel"/>
    <w:tmpl w:val="6EB241D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094806"/>
    <w:multiLevelType w:val="hybridMultilevel"/>
    <w:tmpl w:val="964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826D2D"/>
    <w:multiLevelType w:val="hybridMultilevel"/>
    <w:tmpl w:val="5D061D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90E5CDC"/>
    <w:multiLevelType w:val="hybridMultilevel"/>
    <w:tmpl w:val="6DFCF1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C343442"/>
    <w:multiLevelType w:val="hybridMultilevel"/>
    <w:tmpl w:val="0644D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460C07"/>
    <w:multiLevelType w:val="multilevel"/>
    <w:tmpl w:val="652CAF54"/>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CC8256F"/>
    <w:multiLevelType w:val="hybridMultilevel"/>
    <w:tmpl w:val="817291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5CED488C"/>
    <w:multiLevelType w:val="hybridMultilevel"/>
    <w:tmpl w:val="DED88A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E881914"/>
    <w:multiLevelType w:val="hybridMultilevel"/>
    <w:tmpl w:val="B7F6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6D3A5A"/>
    <w:multiLevelType w:val="hybridMultilevel"/>
    <w:tmpl w:val="A1CA62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77C176F3"/>
    <w:multiLevelType w:val="hybridMultilevel"/>
    <w:tmpl w:val="3136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5263117">
    <w:abstractNumId w:val="18"/>
  </w:num>
  <w:num w:numId="2" w16cid:durableId="329405299">
    <w:abstractNumId w:val="24"/>
  </w:num>
  <w:num w:numId="3" w16cid:durableId="1894153235">
    <w:abstractNumId w:val="3"/>
  </w:num>
  <w:num w:numId="4" w16cid:durableId="588198123">
    <w:abstractNumId w:val="13"/>
  </w:num>
  <w:num w:numId="5" w16cid:durableId="1023289894">
    <w:abstractNumId w:val="0"/>
  </w:num>
  <w:num w:numId="6" w16cid:durableId="1673070535">
    <w:abstractNumId w:val="26"/>
  </w:num>
  <w:num w:numId="7" w16cid:durableId="1166628984">
    <w:abstractNumId w:val="6"/>
  </w:num>
  <w:num w:numId="8" w16cid:durableId="869798165">
    <w:abstractNumId w:val="15"/>
  </w:num>
  <w:num w:numId="9" w16cid:durableId="546262544">
    <w:abstractNumId w:val="9"/>
  </w:num>
  <w:num w:numId="10" w16cid:durableId="745107730">
    <w:abstractNumId w:val="16"/>
  </w:num>
  <w:num w:numId="11" w16cid:durableId="2087409888">
    <w:abstractNumId w:val="19"/>
  </w:num>
  <w:num w:numId="12" w16cid:durableId="1002321180">
    <w:abstractNumId w:val="28"/>
  </w:num>
  <w:num w:numId="13" w16cid:durableId="266161471">
    <w:abstractNumId w:val="25"/>
  </w:num>
  <w:num w:numId="14" w16cid:durableId="1162818680">
    <w:abstractNumId w:val="5"/>
  </w:num>
  <w:num w:numId="15" w16cid:durableId="2105032938">
    <w:abstractNumId w:val="10"/>
  </w:num>
  <w:num w:numId="16" w16cid:durableId="1833064884">
    <w:abstractNumId w:val="30"/>
  </w:num>
  <w:num w:numId="17" w16cid:durableId="1012299938">
    <w:abstractNumId w:val="20"/>
  </w:num>
  <w:num w:numId="18" w16cid:durableId="2096172125">
    <w:abstractNumId w:val="27"/>
  </w:num>
  <w:num w:numId="19" w16cid:durableId="352803329">
    <w:abstractNumId w:val="8"/>
  </w:num>
  <w:num w:numId="20" w16cid:durableId="1775706464">
    <w:abstractNumId w:val="14"/>
  </w:num>
  <w:num w:numId="21" w16cid:durableId="557205415">
    <w:abstractNumId w:val="7"/>
  </w:num>
  <w:num w:numId="22" w16cid:durableId="514927207">
    <w:abstractNumId w:val="11"/>
  </w:num>
  <w:num w:numId="23" w16cid:durableId="974259402">
    <w:abstractNumId w:val="29"/>
  </w:num>
  <w:num w:numId="24" w16cid:durableId="892424633">
    <w:abstractNumId w:val="17"/>
  </w:num>
  <w:num w:numId="25" w16cid:durableId="1322343271">
    <w:abstractNumId w:val="21"/>
  </w:num>
  <w:num w:numId="26" w16cid:durableId="1845775723">
    <w:abstractNumId w:val="22"/>
  </w:num>
  <w:num w:numId="27" w16cid:durableId="2038966608">
    <w:abstractNumId w:val="12"/>
  </w:num>
  <w:num w:numId="28" w16cid:durableId="1114984658">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0F16"/>
    <w:rsid w:val="00012BCB"/>
    <w:rsid w:val="00013582"/>
    <w:rsid w:val="000144E5"/>
    <w:rsid w:val="00014A0D"/>
    <w:rsid w:val="0001524A"/>
    <w:rsid w:val="0001591A"/>
    <w:rsid w:val="00023FE0"/>
    <w:rsid w:val="00025342"/>
    <w:rsid w:val="000331F5"/>
    <w:rsid w:val="00035418"/>
    <w:rsid w:val="00036125"/>
    <w:rsid w:val="0003779D"/>
    <w:rsid w:val="00037879"/>
    <w:rsid w:val="00042442"/>
    <w:rsid w:val="000430F9"/>
    <w:rsid w:val="000444A1"/>
    <w:rsid w:val="00050C48"/>
    <w:rsid w:val="00050C63"/>
    <w:rsid w:val="000555A3"/>
    <w:rsid w:val="000569C6"/>
    <w:rsid w:val="00061406"/>
    <w:rsid w:val="000617A9"/>
    <w:rsid w:val="000654D7"/>
    <w:rsid w:val="00066A44"/>
    <w:rsid w:val="00070AAD"/>
    <w:rsid w:val="00072FC8"/>
    <w:rsid w:val="00073751"/>
    <w:rsid w:val="00074981"/>
    <w:rsid w:val="00075096"/>
    <w:rsid w:val="00076684"/>
    <w:rsid w:val="000772FF"/>
    <w:rsid w:val="000776BD"/>
    <w:rsid w:val="00084426"/>
    <w:rsid w:val="000854F5"/>
    <w:rsid w:val="0009329C"/>
    <w:rsid w:val="00097602"/>
    <w:rsid w:val="000B3B88"/>
    <w:rsid w:val="000B730C"/>
    <w:rsid w:val="000C4A49"/>
    <w:rsid w:val="000C5428"/>
    <w:rsid w:val="000C57CD"/>
    <w:rsid w:val="000D0A57"/>
    <w:rsid w:val="000D1D50"/>
    <w:rsid w:val="000D5AFD"/>
    <w:rsid w:val="000E238F"/>
    <w:rsid w:val="000E23CF"/>
    <w:rsid w:val="000F06A8"/>
    <w:rsid w:val="000F2CD8"/>
    <w:rsid w:val="000F5649"/>
    <w:rsid w:val="001047A6"/>
    <w:rsid w:val="001069AC"/>
    <w:rsid w:val="001075A0"/>
    <w:rsid w:val="00107964"/>
    <w:rsid w:val="00110399"/>
    <w:rsid w:val="001135DC"/>
    <w:rsid w:val="00114F18"/>
    <w:rsid w:val="00116325"/>
    <w:rsid w:val="00121170"/>
    <w:rsid w:val="001231E4"/>
    <w:rsid w:val="00125C86"/>
    <w:rsid w:val="001261D9"/>
    <w:rsid w:val="00134906"/>
    <w:rsid w:val="00142CDE"/>
    <w:rsid w:val="00145E9A"/>
    <w:rsid w:val="00157C11"/>
    <w:rsid w:val="00160BD5"/>
    <w:rsid w:val="00162FBF"/>
    <w:rsid w:val="00171E0F"/>
    <w:rsid w:val="001727F8"/>
    <w:rsid w:val="00175D14"/>
    <w:rsid w:val="00176028"/>
    <w:rsid w:val="00180C9A"/>
    <w:rsid w:val="00182AA3"/>
    <w:rsid w:val="00184339"/>
    <w:rsid w:val="001932F9"/>
    <w:rsid w:val="0019567E"/>
    <w:rsid w:val="001A3C1D"/>
    <w:rsid w:val="001A56C6"/>
    <w:rsid w:val="001B17E2"/>
    <w:rsid w:val="001C145B"/>
    <w:rsid w:val="001C7948"/>
    <w:rsid w:val="001D0422"/>
    <w:rsid w:val="001D0F6A"/>
    <w:rsid w:val="001D4EE4"/>
    <w:rsid w:val="001D5C20"/>
    <w:rsid w:val="001D65EF"/>
    <w:rsid w:val="001E0174"/>
    <w:rsid w:val="001E0C84"/>
    <w:rsid w:val="001E3305"/>
    <w:rsid w:val="001F6218"/>
    <w:rsid w:val="001F7208"/>
    <w:rsid w:val="00202909"/>
    <w:rsid w:val="00203F7A"/>
    <w:rsid w:val="0021081B"/>
    <w:rsid w:val="00210BDC"/>
    <w:rsid w:val="00217997"/>
    <w:rsid w:val="00224AC3"/>
    <w:rsid w:val="00226AAC"/>
    <w:rsid w:val="0024162F"/>
    <w:rsid w:val="0024537C"/>
    <w:rsid w:val="00246A41"/>
    <w:rsid w:val="00251B75"/>
    <w:rsid w:val="002542CE"/>
    <w:rsid w:val="00265B7C"/>
    <w:rsid w:val="00270118"/>
    <w:rsid w:val="002707CE"/>
    <w:rsid w:val="00271CC4"/>
    <w:rsid w:val="00277035"/>
    <w:rsid w:val="002774D3"/>
    <w:rsid w:val="00277BF0"/>
    <w:rsid w:val="00281796"/>
    <w:rsid w:val="00281D76"/>
    <w:rsid w:val="00287635"/>
    <w:rsid w:val="002926E0"/>
    <w:rsid w:val="00294262"/>
    <w:rsid w:val="002970A0"/>
    <w:rsid w:val="002A0B2C"/>
    <w:rsid w:val="002A210E"/>
    <w:rsid w:val="002A2B49"/>
    <w:rsid w:val="002A4621"/>
    <w:rsid w:val="002D185F"/>
    <w:rsid w:val="002E0656"/>
    <w:rsid w:val="002E1385"/>
    <w:rsid w:val="002E1F07"/>
    <w:rsid w:val="002E24EA"/>
    <w:rsid w:val="002E35FD"/>
    <w:rsid w:val="002E7FF1"/>
    <w:rsid w:val="002F0383"/>
    <w:rsid w:val="002F5B63"/>
    <w:rsid w:val="00301077"/>
    <w:rsid w:val="003024AB"/>
    <w:rsid w:val="00303E63"/>
    <w:rsid w:val="00305028"/>
    <w:rsid w:val="0030657D"/>
    <w:rsid w:val="00312484"/>
    <w:rsid w:val="00325952"/>
    <w:rsid w:val="003272F1"/>
    <w:rsid w:val="003308EF"/>
    <w:rsid w:val="00333000"/>
    <w:rsid w:val="00333314"/>
    <w:rsid w:val="00333F9B"/>
    <w:rsid w:val="00336038"/>
    <w:rsid w:val="00337C53"/>
    <w:rsid w:val="00342367"/>
    <w:rsid w:val="00344375"/>
    <w:rsid w:val="00344BEA"/>
    <w:rsid w:val="003530FA"/>
    <w:rsid w:val="00354A5B"/>
    <w:rsid w:val="00361B84"/>
    <w:rsid w:val="003638B4"/>
    <w:rsid w:val="00370203"/>
    <w:rsid w:val="00387105"/>
    <w:rsid w:val="00391CE9"/>
    <w:rsid w:val="003920CC"/>
    <w:rsid w:val="00392E4D"/>
    <w:rsid w:val="00393046"/>
    <w:rsid w:val="00396780"/>
    <w:rsid w:val="00397231"/>
    <w:rsid w:val="003B5BB1"/>
    <w:rsid w:val="003C33ED"/>
    <w:rsid w:val="003C38E4"/>
    <w:rsid w:val="003C5092"/>
    <w:rsid w:val="003D1146"/>
    <w:rsid w:val="003D1B28"/>
    <w:rsid w:val="003D3AA2"/>
    <w:rsid w:val="003E15E7"/>
    <w:rsid w:val="003E7EBA"/>
    <w:rsid w:val="003F1B68"/>
    <w:rsid w:val="003F4661"/>
    <w:rsid w:val="003F6243"/>
    <w:rsid w:val="003F6DA0"/>
    <w:rsid w:val="00401451"/>
    <w:rsid w:val="00401FCF"/>
    <w:rsid w:val="00402224"/>
    <w:rsid w:val="004032F9"/>
    <w:rsid w:val="00405EDD"/>
    <w:rsid w:val="00407086"/>
    <w:rsid w:val="004113AB"/>
    <w:rsid w:val="00415A31"/>
    <w:rsid w:val="00420C78"/>
    <w:rsid w:val="004211EF"/>
    <w:rsid w:val="00425D12"/>
    <w:rsid w:val="00434E7D"/>
    <w:rsid w:val="004356D2"/>
    <w:rsid w:val="004371EB"/>
    <w:rsid w:val="0044251A"/>
    <w:rsid w:val="00445B3A"/>
    <w:rsid w:val="00446389"/>
    <w:rsid w:val="00446D08"/>
    <w:rsid w:val="00451742"/>
    <w:rsid w:val="00451C33"/>
    <w:rsid w:val="004539EC"/>
    <w:rsid w:val="0046262C"/>
    <w:rsid w:val="00463615"/>
    <w:rsid w:val="00467B46"/>
    <w:rsid w:val="00470AD7"/>
    <w:rsid w:val="0047166F"/>
    <w:rsid w:val="00481F88"/>
    <w:rsid w:val="004904EA"/>
    <w:rsid w:val="0049403D"/>
    <w:rsid w:val="00497778"/>
    <w:rsid w:val="00497DF1"/>
    <w:rsid w:val="004A52E5"/>
    <w:rsid w:val="004A6439"/>
    <w:rsid w:val="004A69DA"/>
    <w:rsid w:val="004B10EE"/>
    <w:rsid w:val="004B1FCA"/>
    <w:rsid w:val="004B558C"/>
    <w:rsid w:val="004C1138"/>
    <w:rsid w:val="004C180F"/>
    <w:rsid w:val="004C2332"/>
    <w:rsid w:val="004D120D"/>
    <w:rsid w:val="004D4502"/>
    <w:rsid w:val="004D624B"/>
    <w:rsid w:val="004E0670"/>
    <w:rsid w:val="004E0837"/>
    <w:rsid w:val="004E1F3A"/>
    <w:rsid w:val="004E3940"/>
    <w:rsid w:val="004E7972"/>
    <w:rsid w:val="004E7B95"/>
    <w:rsid w:val="004F13E7"/>
    <w:rsid w:val="004F2271"/>
    <w:rsid w:val="004F343A"/>
    <w:rsid w:val="004F68DD"/>
    <w:rsid w:val="00506BB8"/>
    <w:rsid w:val="00507B6B"/>
    <w:rsid w:val="00514C9D"/>
    <w:rsid w:val="00515211"/>
    <w:rsid w:val="00515908"/>
    <w:rsid w:val="005206CE"/>
    <w:rsid w:val="00522C92"/>
    <w:rsid w:val="005254DE"/>
    <w:rsid w:val="005310FF"/>
    <w:rsid w:val="00543161"/>
    <w:rsid w:val="00543C1E"/>
    <w:rsid w:val="00551635"/>
    <w:rsid w:val="005551DC"/>
    <w:rsid w:val="00556714"/>
    <w:rsid w:val="00562DE2"/>
    <w:rsid w:val="005641B3"/>
    <w:rsid w:val="0056522D"/>
    <w:rsid w:val="00566AF8"/>
    <w:rsid w:val="00573185"/>
    <w:rsid w:val="00574520"/>
    <w:rsid w:val="0058110A"/>
    <w:rsid w:val="00591E3B"/>
    <w:rsid w:val="005930F3"/>
    <w:rsid w:val="005A1058"/>
    <w:rsid w:val="005A1E97"/>
    <w:rsid w:val="005A3ECF"/>
    <w:rsid w:val="005B433D"/>
    <w:rsid w:val="005B73E0"/>
    <w:rsid w:val="005C1F2C"/>
    <w:rsid w:val="005C2391"/>
    <w:rsid w:val="005C30E6"/>
    <w:rsid w:val="005C6A5A"/>
    <w:rsid w:val="005C7CC6"/>
    <w:rsid w:val="005D14C7"/>
    <w:rsid w:val="005E2879"/>
    <w:rsid w:val="005E485C"/>
    <w:rsid w:val="005F6A16"/>
    <w:rsid w:val="00604967"/>
    <w:rsid w:val="00606016"/>
    <w:rsid w:val="0060709D"/>
    <w:rsid w:val="00607C7F"/>
    <w:rsid w:val="00615931"/>
    <w:rsid w:val="006216A5"/>
    <w:rsid w:val="006245CA"/>
    <w:rsid w:val="00625743"/>
    <w:rsid w:val="006265F0"/>
    <w:rsid w:val="0063050F"/>
    <w:rsid w:val="00630626"/>
    <w:rsid w:val="00632FF5"/>
    <w:rsid w:val="00636F14"/>
    <w:rsid w:val="00642749"/>
    <w:rsid w:val="0064449E"/>
    <w:rsid w:val="00647879"/>
    <w:rsid w:val="00651AC1"/>
    <w:rsid w:val="006541BD"/>
    <w:rsid w:val="00661223"/>
    <w:rsid w:val="00664D6D"/>
    <w:rsid w:val="00671F99"/>
    <w:rsid w:val="006726C8"/>
    <w:rsid w:val="00673FA5"/>
    <w:rsid w:val="006757F2"/>
    <w:rsid w:val="006763FD"/>
    <w:rsid w:val="00676803"/>
    <w:rsid w:val="00676E66"/>
    <w:rsid w:val="00677390"/>
    <w:rsid w:val="00677A66"/>
    <w:rsid w:val="006821E3"/>
    <w:rsid w:val="00687914"/>
    <w:rsid w:val="00690655"/>
    <w:rsid w:val="006928E1"/>
    <w:rsid w:val="00694610"/>
    <w:rsid w:val="00694F7F"/>
    <w:rsid w:val="006A11C6"/>
    <w:rsid w:val="006A4FC3"/>
    <w:rsid w:val="006A6BCD"/>
    <w:rsid w:val="006A6F3D"/>
    <w:rsid w:val="006B2CC7"/>
    <w:rsid w:val="006B6698"/>
    <w:rsid w:val="006B68B5"/>
    <w:rsid w:val="006C28A4"/>
    <w:rsid w:val="006C3492"/>
    <w:rsid w:val="006C3FDF"/>
    <w:rsid w:val="006D1671"/>
    <w:rsid w:val="006E450D"/>
    <w:rsid w:val="006E53B3"/>
    <w:rsid w:val="006E5D9E"/>
    <w:rsid w:val="006E62E4"/>
    <w:rsid w:val="006F3752"/>
    <w:rsid w:val="006F3E7E"/>
    <w:rsid w:val="0070168A"/>
    <w:rsid w:val="00701715"/>
    <w:rsid w:val="00703B87"/>
    <w:rsid w:val="00705167"/>
    <w:rsid w:val="00712B73"/>
    <w:rsid w:val="00723347"/>
    <w:rsid w:val="007337CD"/>
    <w:rsid w:val="0073446B"/>
    <w:rsid w:val="00734C8F"/>
    <w:rsid w:val="00735AD6"/>
    <w:rsid w:val="007453AF"/>
    <w:rsid w:val="00745DAB"/>
    <w:rsid w:val="007531E6"/>
    <w:rsid w:val="007550BF"/>
    <w:rsid w:val="00760F93"/>
    <w:rsid w:val="007624C1"/>
    <w:rsid w:val="00762B03"/>
    <w:rsid w:val="0076616E"/>
    <w:rsid w:val="007662D9"/>
    <w:rsid w:val="007679BA"/>
    <w:rsid w:val="0078079A"/>
    <w:rsid w:val="007824C0"/>
    <w:rsid w:val="007832CB"/>
    <w:rsid w:val="00786EC6"/>
    <w:rsid w:val="007875C3"/>
    <w:rsid w:val="00787A98"/>
    <w:rsid w:val="00790885"/>
    <w:rsid w:val="00791CEA"/>
    <w:rsid w:val="00793736"/>
    <w:rsid w:val="0079439E"/>
    <w:rsid w:val="007A24CD"/>
    <w:rsid w:val="007A44D0"/>
    <w:rsid w:val="007A4A91"/>
    <w:rsid w:val="007A5AE1"/>
    <w:rsid w:val="007B09C9"/>
    <w:rsid w:val="007B09D9"/>
    <w:rsid w:val="007B27D5"/>
    <w:rsid w:val="007C0827"/>
    <w:rsid w:val="007C25B0"/>
    <w:rsid w:val="007C28C7"/>
    <w:rsid w:val="007C5CA8"/>
    <w:rsid w:val="007C66AC"/>
    <w:rsid w:val="007C76C7"/>
    <w:rsid w:val="007D07DF"/>
    <w:rsid w:val="007D4918"/>
    <w:rsid w:val="007D6DC3"/>
    <w:rsid w:val="007D6E72"/>
    <w:rsid w:val="007E0E4E"/>
    <w:rsid w:val="007E2D9C"/>
    <w:rsid w:val="007E3F4E"/>
    <w:rsid w:val="007F4A2E"/>
    <w:rsid w:val="007F5F3D"/>
    <w:rsid w:val="007F6446"/>
    <w:rsid w:val="007F7E06"/>
    <w:rsid w:val="0080420E"/>
    <w:rsid w:val="0080450F"/>
    <w:rsid w:val="008054A8"/>
    <w:rsid w:val="00807021"/>
    <w:rsid w:val="00810C59"/>
    <w:rsid w:val="008114D7"/>
    <w:rsid w:val="00811FF7"/>
    <w:rsid w:val="00813ED7"/>
    <w:rsid w:val="00814552"/>
    <w:rsid w:val="008172FE"/>
    <w:rsid w:val="00820B58"/>
    <w:rsid w:val="0082331C"/>
    <w:rsid w:val="008236A6"/>
    <w:rsid w:val="00823869"/>
    <w:rsid w:val="00830B36"/>
    <w:rsid w:val="008319CC"/>
    <w:rsid w:val="00835556"/>
    <w:rsid w:val="00835EB6"/>
    <w:rsid w:val="00837062"/>
    <w:rsid w:val="0084411F"/>
    <w:rsid w:val="008442FA"/>
    <w:rsid w:val="008445FF"/>
    <w:rsid w:val="00844FA4"/>
    <w:rsid w:val="00845029"/>
    <w:rsid w:val="00864C96"/>
    <w:rsid w:val="00864F5C"/>
    <w:rsid w:val="0087082E"/>
    <w:rsid w:val="00880733"/>
    <w:rsid w:val="00880FA7"/>
    <w:rsid w:val="008813CB"/>
    <w:rsid w:val="0088348C"/>
    <w:rsid w:val="00885318"/>
    <w:rsid w:val="00895ECE"/>
    <w:rsid w:val="00896C71"/>
    <w:rsid w:val="00896E39"/>
    <w:rsid w:val="00897B1E"/>
    <w:rsid w:val="008A4A9A"/>
    <w:rsid w:val="008A4E8A"/>
    <w:rsid w:val="008A6E47"/>
    <w:rsid w:val="008A7DB6"/>
    <w:rsid w:val="008B47A6"/>
    <w:rsid w:val="008B61DA"/>
    <w:rsid w:val="008C3FA0"/>
    <w:rsid w:val="008C69A9"/>
    <w:rsid w:val="008D2B0D"/>
    <w:rsid w:val="008D52F3"/>
    <w:rsid w:val="008E0F40"/>
    <w:rsid w:val="008E1346"/>
    <w:rsid w:val="008E2468"/>
    <w:rsid w:val="008F1406"/>
    <w:rsid w:val="008F344D"/>
    <w:rsid w:val="008F39F2"/>
    <w:rsid w:val="008F4738"/>
    <w:rsid w:val="008F5BAB"/>
    <w:rsid w:val="008F712A"/>
    <w:rsid w:val="0090103B"/>
    <w:rsid w:val="00904343"/>
    <w:rsid w:val="00911878"/>
    <w:rsid w:val="00912276"/>
    <w:rsid w:val="009123FF"/>
    <w:rsid w:val="009128A7"/>
    <w:rsid w:val="009130C5"/>
    <w:rsid w:val="00914344"/>
    <w:rsid w:val="009157AC"/>
    <w:rsid w:val="009176B7"/>
    <w:rsid w:val="00917D5C"/>
    <w:rsid w:val="00926180"/>
    <w:rsid w:val="00934B61"/>
    <w:rsid w:val="00935F1B"/>
    <w:rsid w:val="00936B22"/>
    <w:rsid w:val="00943E77"/>
    <w:rsid w:val="009468BC"/>
    <w:rsid w:val="00947B1E"/>
    <w:rsid w:val="0095059F"/>
    <w:rsid w:val="00952F1C"/>
    <w:rsid w:val="00961D19"/>
    <w:rsid w:val="009620D2"/>
    <w:rsid w:val="00962151"/>
    <w:rsid w:val="009668B8"/>
    <w:rsid w:val="00967B7A"/>
    <w:rsid w:val="009707C2"/>
    <w:rsid w:val="009758BD"/>
    <w:rsid w:val="009814FE"/>
    <w:rsid w:val="00984C9F"/>
    <w:rsid w:val="009871B8"/>
    <w:rsid w:val="00993E3B"/>
    <w:rsid w:val="009944AE"/>
    <w:rsid w:val="0099702B"/>
    <w:rsid w:val="009A0ECE"/>
    <w:rsid w:val="009A2DEC"/>
    <w:rsid w:val="009A3865"/>
    <w:rsid w:val="009A47FB"/>
    <w:rsid w:val="009A5B7B"/>
    <w:rsid w:val="009A73C2"/>
    <w:rsid w:val="009B61C9"/>
    <w:rsid w:val="009B782D"/>
    <w:rsid w:val="009D27B6"/>
    <w:rsid w:val="009D29C5"/>
    <w:rsid w:val="009D3FC6"/>
    <w:rsid w:val="009E1E8B"/>
    <w:rsid w:val="009E25B6"/>
    <w:rsid w:val="009E73A7"/>
    <w:rsid w:val="009E7E34"/>
    <w:rsid w:val="009F07AB"/>
    <w:rsid w:val="009F1EFA"/>
    <w:rsid w:val="009F317F"/>
    <w:rsid w:val="00A009B6"/>
    <w:rsid w:val="00A03848"/>
    <w:rsid w:val="00A1457B"/>
    <w:rsid w:val="00A158CA"/>
    <w:rsid w:val="00A209BB"/>
    <w:rsid w:val="00A2164C"/>
    <w:rsid w:val="00A2258C"/>
    <w:rsid w:val="00A26C7F"/>
    <w:rsid w:val="00A26E72"/>
    <w:rsid w:val="00A32ADB"/>
    <w:rsid w:val="00A32C80"/>
    <w:rsid w:val="00A35430"/>
    <w:rsid w:val="00A35546"/>
    <w:rsid w:val="00A41F8F"/>
    <w:rsid w:val="00A42369"/>
    <w:rsid w:val="00A431B7"/>
    <w:rsid w:val="00A56748"/>
    <w:rsid w:val="00A568C4"/>
    <w:rsid w:val="00A572A1"/>
    <w:rsid w:val="00A57DD6"/>
    <w:rsid w:val="00A61DC9"/>
    <w:rsid w:val="00A635FE"/>
    <w:rsid w:val="00A644E2"/>
    <w:rsid w:val="00A730E0"/>
    <w:rsid w:val="00A73CDC"/>
    <w:rsid w:val="00A74C4A"/>
    <w:rsid w:val="00A7708F"/>
    <w:rsid w:val="00A77C30"/>
    <w:rsid w:val="00A815EB"/>
    <w:rsid w:val="00A82B9C"/>
    <w:rsid w:val="00A85787"/>
    <w:rsid w:val="00A92C78"/>
    <w:rsid w:val="00A9390B"/>
    <w:rsid w:val="00A941DE"/>
    <w:rsid w:val="00AA3053"/>
    <w:rsid w:val="00AA3076"/>
    <w:rsid w:val="00AA3387"/>
    <w:rsid w:val="00AA496B"/>
    <w:rsid w:val="00AA6C6E"/>
    <w:rsid w:val="00AB3D0A"/>
    <w:rsid w:val="00AB7649"/>
    <w:rsid w:val="00AC243B"/>
    <w:rsid w:val="00AC67A8"/>
    <w:rsid w:val="00AD3906"/>
    <w:rsid w:val="00AD5ACB"/>
    <w:rsid w:val="00AE05E9"/>
    <w:rsid w:val="00AE3822"/>
    <w:rsid w:val="00AF20B7"/>
    <w:rsid w:val="00AF2719"/>
    <w:rsid w:val="00AF4DC6"/>
    <w:rsid w:val="00B12064"/>
    <w:rsid w:val="00B178C4"/>
    <w:rsid w:val="00B22F5A"/>
    <w:rsid w:val="00B31595"/>
    <w:rsid w:val="00B34BC2"/>
    <w:rsid w:val="00B36665"/>
    <w:rsid w:val="00B37845"/>
    <w:rsid w:val="00B45531"/>
    <w:rsid w:val="00B45A9C"/>
    <w:rsid w:val="00B515C4"/>
    <w:rsid w:val="00B56741"/>
    <w:rsid w:val="00B576C6"/>
    <w:rsid w:val="00B60563"/>
    <w:rsid w:val="00B64624"/>
    <w:rsid w:val="00B64DD2"/>
    <w:rsid w:val="00B660DB"/>
    <w:rsid w:val="00B70BD6"/>
    <w:rsid w:val="00B74396"/>
    <w:rsid w:val="00B760C2"/>
    <w:rsid w:val="00B80D2F"/>
    <w:rsid w:val="00B82E12"/>
    <w:rsid w:val="00B82E65"/>
    <w:rsid w:val="00B85B0A"/>
    <w:rsid w:val="00B86C7E"/>
    <w:rsid w:val="00B937A0"/>
    <w:rsid w:val="00B972C0"/>
    <w:rsid w:val="00BB348F"/>
    <w:rsid w:val="00BC040B"/>
    <w:rsid w:val="00BC2A89"/>
    <w:rsid w:val="00BC6CC9"/>
    <w:rsid w:val="00BC72F6"/>
    <w:rsid w:val="00BD1CAB"/>
    <w:rsid w:val="00BD463B"/>
    <w:rsid w:val="00BD7919"/>
    <w:rsid w:val="00BE3081"/>
    <w:rsid w:val="00BE3B3C"/>
    <w:rsid w:val="00BE3B67"/>
    <w:rsid w:val="00BE620A"/>
    <w:rsid w:val="00BF0C5D"/>
    <w:rsid w:val="00BF26AD"/>
    <w:rsid w:val="00BF2A41"/>
    <w:rsid w:val="00BF3C52"/>
    <w:rsid w:val="00C0000D"/>
    <w:rsid w:val="00C0004A"/>
    <w:rsid w:val="00C01C5A"/>
    <w:rsid w:val="00C04D34"/>
    <w:rsid w:val="00C05265"/>
    <w:rsid w:val="00C079E3"/>
    <w:rsid w:val="00C1313E"/>
    <w:rsid w:val="00C14331"/>
    <w:rsid w:val="00C147DA"/>
    <w:rsid w:val="00C14BF2"/>
    <w:rsid w:val="00C157F8"/>
    <w:rsid w:val="00C16C02"/>
    <w:rsid w:val="00C2007C"/>
    <w:rsid w:val="00C2166D"/>
    <w:rsid w:val="00C2181B"/>
    <w:rsid w:val="00C232C6"/>
    <w:rsid w:val="00C270B0"/>
    <w:rsid w:val="00C27680"/>
    <w:rsid w:val="00C27B07"/>
    <w:rsid w:val="00C33039"/>
    <w:rsid w:val="00C33249"/>
    <w:rsid w:val="00C455FA"/>
    <w:rsid w:val="00C543DB"/>
    <w:rsid w:val="00C54766"/>
    <w:rsid w:val="00C5477F"/>
    <w:rsid w:val="00C5572D"/>
    <w:rsid w:val="00C57294"/>
    <w:rsid w:val="00C65D40"/>
    <w:rsid w:val="00C701C0"/>
    <w:rsid w:val="00C73E59"/>
    <w:rsid w:val="00C76A48"/>
    <w:rsid w:val="00C77A38"/>
    <w:rsid w:val="00C8209E"/>
    <w:rsid w:val="00C86DC4"/>
    <w:rsid w:val="00C92C90"/>
    <w:rsid w:val="00C94D65"/>
    <w:rsid w:val="00C94D9C"/>
    <w:rsid w:val="00C95DE0"/>
    <w:rsid w:val="00C968B3"/>
    <w:rsid w:val="00CA032D"/>
    <w:rsid w:val="00CA0A88"/>
    <w:rsid w:val="00CA3546"/>
    <w:rsid w:val="00CA56A8"/>
    <w:rsid w:val="00CB2A67"/>
    <w:rsid w:val="00CC0865"/>
    <w:rsid w:val="00CC2AA3"/>
    <w:rsid w:val="00CC559B"/>
    <w:rsid w:val="00CD07E5"/>
    <w:rsid w:val="00CD0C39"/>
    <w:rsid w:val="00CD15C4"/>
    <w:rsid w:val="00CD52CF"/>
    <w:rsid w:val="00CD5B11"/>
    <w:rsid w:val="00CD6E66"/>
    <w:rsid w:val="00CE56CD"/>
    <w:rsid w:val="00CE77A1"/>
    <w:rsid w:val="00CF7FC5"/>
    <w:rsid w:val="00D04028"/>
    <w:rsid w:val="00D05DBC"/>
    <w:rsid w:val="00D11EC6"/>
    <w:rsid w:val="00D13349"/>
    <w:rsid w:val="00D160E0"/>
    <w:rsid w:val="00D17B27"/>
    <w:rsid w:val="00D23052"/>
    <w:rsid w:val="00D246F2"/>
    <w:rsid w:val="00D26A6B"/>
    <w:rsid w:val="00D453FC"/>
    <w:rsid w:val="00D4649E"/>
    <w:rsid w:val="00D525FC"/>
    <w:rsid w:val="00D526C5"/>
    <w:rsid w:val="00D535B9"/>
    <w:rsid w:val="00D629B3"/>
    <w:rsid w:val="00D6364C"/>
    <w:rsid w:val="00D63F9A"/>
    <w:rsid w:val="00D64169"/>
    <w:rsid w:val="00D702A9"/>
    <w:rsid w:val="00D71253"/>
    <w:rsid w:val="00D71E78"/>
    <w:rsid w:val="00D869A6"/>
    <w:rsid w:val="00D94EC2"/>
    <w:rsid w:val="00DA0405"/>
    <w:rsid w:val="00DA3523"/>
    <w:rsid w:val="00DA4FB7"/>
    <w:rsid w:val="00DA633C"/>
    <w:rsid w:val="00DA7894"/>
    <w:rsid w:val="00DB676E"/>
    <w:rsid w:val="00DC2180"/>
    <w:rsid w:val="00DD0EDC"/>
    <w:rsid w:val="00DD109D"/>
    <w:rsid w:val="00DD11AB"/>
    <w:rsid w:val="00DD1F8F"/>
    <w:rsid w:val="00DE117A"/>
    <w:rsid w:val="00DE34D3"/>
    <w:rsid w:val="00DF0074"/>
    <w:rsid w:val="00DF4F5D"/>
    <w:rsid w:val="00DF79B2"/>
    <w:rsid w:val="00E0349C"/>
    <w:rsid w:val="00E03870"/>
    <w:rsid w:val="00E05BCD"/>
    <w:rsid w:val="00E116CC"/>
    <w:rsid w:val="00E13169"/>
    <w:rsid w:val="00E15539"/>
    <w:rsid w:val="00E16AF9"/>
    <w:rsid w:val="00E23A67"/>
    <w:rsid w:val="00E25115"/>
    <w:rsid w:val="00E26985"/>
    <w:rsid w:val="00E27221"/>
    <w:rsid w:val="00E279FC"/>
    <w:rsid w:val="00E31357"/>
    <w:rsid w:val="00E31B3A"/>
    <w:rsid w:val="00E32A80"/>
    <w:rsid w:val="00E33324"/>
    <w:rsid w:val="00E41D8F"/>
    <w:rsid w:val="00E44245"/>
    <w:rsid w:val="00E451DC"/>
    <w:rsid w:val="00E4753E"/>
    <w:rsid w:val="00E501FE"/>
    <w:rsid w:val="00E50C10"/>
    <w:rsid w:val="00E54808"/>
    <w:rsid w:val="00E5585D"/>
    <w:rsid w:val="00E56B26"/>
    <w:rsid w:val="00E579FD"/>
    <w:rsid w:val="00E60893"/>
    <w:rsid w:val="00E60B1C"/>
    <w:rsid w:val="00E61FDE"/>
    <w:rsid w:val="00E636C5"/>
    <w:rsid w:val="00E6630F"/>
    <w:rsid w:val="00E67C9B"/>
    <w:rsid w:val="00E71BF1"/>
    <w:rsid w:val="00E81250"/>
    <w:rsid w:val="00E836FD"/>
    <w:rsid w:val="00E847A2"/>
    <w:rsid w:val="00E8629D"/>
    <w:rsid w:val="00E904BA"/>
    <w:rsid w:val="00E91852"/>
    <w:rsid w:val="00E936B9"/>
    <w:rsid w:val="00E948B5"/>
    <w:rsid w:val="00E95078"/>
    <w:rsid w:val="00EA0989"/>
    <w:rsid w:val="00EA0C95"/>
    <w:rsid w:val="00EA57B5"/>
    <w:rsid w:val="00EA5D88"/>
    <w:rsid w:val="00EB2950"/>
    <w:rsid w:val="00EB3599"/>
    <w:rsid w:val="00EB603D"/>
    <w:rsid w:val="00EB6772"/>
    <w:rsid w:val="00EC2756"/>
    <w:rsid w:val="00EC629B"/>
    <w:rsid w:val="00EC7DB7"/>
    <w:rsid w:val="00ED092B"/>
    <w:rsid w:val="00EE203C"/>
    <w:rsid w:val="00EE5331"/>
    <w:rsid w:val="00EE5955"/>
    <w:rsid w:val="00EE614B"/>
    <w:rsid w:val="00EF2852"/>
    <w:rsid w:val="00EF2DBC"/>
    <w:rsid w:val="00F00AD0"/>
    <w:rsid w:val="00F15801"/>
    <w:rsid w:val="00F16DBC"/>
    <w:rsid w:val="00F24079"/>
    <w:rsid w:val="00F25326"/>
    <w:rsid w:val="00F27D5A"/>
    <w:rsid w:val="00F30982"/>
    <w:rsid w:val="00F3271B"/>
    <w:rsid w:val="00F33F4F"/>
    <w:rsid w:val="00F34D3F"/>
    <w:rsid w:val="00F34F91"/>
    <w:rsid w:val="00F472B6"/>
    <w:rsid w:val="00F50393"/>
    <w:rsid w:val="00F506B4"/>
    <w:rsid w:val="00F57A62"/>
    <w:rsid w:val="00F7052D"/>
    <w:rsid w:val="00F7057C"/>
    <w:rsid w:val="00F70B69"/>
    <w:rsid w:val="00F73832"/>
    <w:rsid w:val="00F75955"/>
    <w:rsid w:val="00F77D0E"/>
    <w:rsid w:val="00F84DF0"/>
    <w:rsid w:val="00F8620E"/>
    <w:rsid w:val="00F9174B"/>
    <w:rsid w:val="00F9502C"/>
    <w:rsid w:val="00FA0ABA"/>
    <w:rsid w:val="00FA0D8D"/>
    <w:rsid w:val="00FA17B8"/>
    <w:rsid w:val="00FA495F"/>
    <w:rsid w:val="00FB0730"/>
    <w:rsid w:val="00FB1647"/>
    <w:rsid w:val="00FB3B0D"/>
    <w:rsid w:val="00FB4A5E"/>
    <w:rsid w:val="00FC2854"/>
    <w:rsid w:val="00FC367F"/>
    <w:rsid w:val="00FC4114"/>
    <w:rsid w:val="00FD3FC1"/>
    <w:rsid w:val="00FD4884"/>
    <w:rsid w:val="00FD4C43"/>
    <w:rsid w:val="00FD6DCC"/>
    <w:rsid w:val="00FE1C4D"/>
    <w:rsid w:val="00FE271B"/>
    <w:rsid w:val="00FE68B8"/>
    <w:rsid w:val="00FF663B"/>
    <w:rsid w:val="00FF7BF8"/>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D6F8F"/>
  <w15:docId w15:val="{AE6E70D9-EB32-42E7-B053-3844E716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455FA"/>
    <w:pPr>
      <w:spacing w:before="0" w:after="0"/>
      <w:jc w:val="both"/>
    </w:pPr>
    <w:rPr>
      <w:rFonts w:ascii="Arial" w:hAnsi="Arial"/>
      <w:lang w:val="et-EE"/>
    </w:rPr>
  </w:style>
  <w:style w:type="paragraph" w:styleId="Pealkiri1">
    <w:name w:val="heading 1"/>
    <w:basedOn w:val="Normaallaad"/>
    <w:next w:val="Normaallaad"/>
    <w:link w:val="Pealkiri1Mrk"/>
    <w:uiPriority w:val="9"/>
    <w:qFormat/>
    <w:rsid w:val="008E2468"/>
    <w:pPr>
      <w:keepNext/>
      <w:keepLines/>
      <w:numPr>
        <w:numId w:val="15"/>
      </w:numPr>
      <w:tabs>
        <w:tab w:val="left" w:pos="284"/>
      </w:tabs>
      <w:spacing w:before="480"/>
      <w:outlineLvl w:val="0"/>
    </w:pPr>
    <w:rPr>
      <w:rFonts w:eastAsiaTheme="majorEastAsia" w:cs="Arial"/>
      <w:b/>
      <w:bCs/>
    </w:rPr>
  </w:style>
  <w:style w:type="paragraph" w:styleId="Pealkiri2">
    <w:name w:val="heading 2"/>
    <w:basedOn w:val="Normaallaad"/>
    <w:next w:val="Normaallaad"/>
    <w:link w:val="Pealkiri2Mrk"/>
    <w:uiPriority w:val="9"/>
    <w:unhideWhenUsed/>
    <w:qFormat/>
    <w:rsid w:val="00217997"/>
    <w:pPr>
      <w:keepNext/>
      <w:keepLines/>
      <w:numPr>
        <w:ilvl w:val="1"/>
        <w:numId w:val="15"/>
      </w:numPr>
      <w:spacing w:before="200"/>
      <w:outlineLvl w:val="1"/>
    </w:pPr>
    <w:rPr>
      <w:rFonts w:eastAsiaTheme="majorEastAsia" w:cstheme="majorBidi"/>
      <w:b/>
      <w:bCs/>
      <w:szCs w:val="26"/>
    </w:rPr>
  </w:style>
  <w:style w:type="paragraph" w:styleId="Pealkiri3">
    <w:name w:val="heading 3"/>
    <w:basedOn w:val="Normaallaad"/>
    <w:next w:val="Normaallaad"/>
    <w:link w:val="Pealkiri3Mrk"/>
    <w:uiPriority w:val="9"/>
    <w:unhideWhenUsed/>
    <w:qFormat/>
    <w:rsid w:val="003D3AA2"/>
    <w:pPr>
      <w:keepNext/>
      <w:keepLines/>
      <w:numPr>
        <w:ilvl w:val="2"/>
        <w:numId w:val="15"/>
      </w:numPr>
      <w:outlineLvl w:val="2"/>
    </w:pPr>
    <w:rPr>
      <w:rFonts w:eastAsiaTheme="majorEastAsia" w:cstheme="majorBidi"/>
      <w:b/>
      <w:bCs/>
    </w:rPr>
  </w:style>
  <w:style w:type="paragraph" w:styleId="Pealkiri4">
    <w:name w:val="heading 4"/>
    <w:basedOn w:val="Normaallaad"/>
    <w:next w:val="Normaallaad"/>
    <w:link w:val="Pealkiri4Mrk"/>
    <w:uiPriority w:val="9"/>
    <w:semiHidden/>
    <w:unhideWhenUsed/>
    <w:qFormat/>
    <w:rsid w:val="009176B7"/>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Pealkiri5">
    <w:name w:val="heading 5"/>
    <w:basedOn w:val="Normaallaad"/>
    <w:next w:val="Normaallaad"/>
    <w:link w:val="Pealkiri5Mrk"/>
    <w:uiPriority w:val="9"/>
    <w:semiHidden/>
    <w:unhideWhenUsed/>
    <w:qFormat/>
    <w:rsid w:val="009176B7"/>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Pealkiri6">
    <w:name w:val="heading 6"/>
    <w:basedOn w:val="Normaallaad"/>
    <w:next w:val="Normaallaad"/>
    <w:link w:val="Pealkiri6Mrk"/>
    <w:uiPriority w:val="9"/>
    <w:semiHidden/>
    <w:unhideWhenUsed/>
    <w:qFormat/>
    <w:rsid w:val="009176B7"/>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Pealkiri7">
    <w:name w:val="heading 7"/>
    <w:basedOn w:val="Normaallaad"/>
    <w:next w:val="Normaallaad"/>
    <w:link w:val="Pealkiri7Mrk"/>
    <w:uiPriority w:val="9"/>
    <w:semiHidden/>
    <w:unhideWhenUsed/>
    <w:qFormat/>
    <w:rsid w:val="009176B7"/>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Pealkiri8">
    <w:name w:val="heading 8"/>
    <w:basedOn w:val="Normaallaad"/>
    <w:next w:val="Normaallaad"/>
    <w:link w:val="Pealkiri8Mrk"/>
    <w:uiPriority w:val="9"/>
    <w:semiHidden/>
    <w:unhideWhenUsed/>
    <w:qFormat/>
    <w:rsid w:val="009176B7"/>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Pealkiri9">
    <w:name w:val="heading 9"/>
    <w:basedOn w:val="Normaallaad"/>
    <w:next w:val="Normaallaad"/>
    <w:link w:val="Pealkiri9Mrk"/>
    <w:uiPriority w:val="9"/>
    <w:semiHidden/>
    <w:unhideWhenUsed/>
    <w:qFormat/>
    <w:rsid w:val="009176B7"/>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56714"/>
    <w:pPr>
      <w:tabs>
        <w:tab w:val="center" w:pos="4680"/>
        <w:tab w:val="right" w:pos="9360"/>
      </w:tabs>
    </w:pPr>
  </w:style>
  <w:style w:type="character" w:customStyle="1" w:styleId="PisMrk">
    <w:name w:val="Päis Märk"/>
    <w:basedOn w:val="Liguvaikefont"/>
    <w:link w:val="Pis"/>
    <w:uiPriority w:val="99"/>
    <w:rsid w:val="00556714"/>
  </w:style>
  <w:style w:type="paragraph" w:styleId="Jalus">
    <w:name w:val="footer"/>
    <w:basedOn w:val="Normaallaad"/>
    <w:link w:val="JalusMrk"/>
    <w:uiPriority w:val="99"/>
    <w:unhideWhenUsed/>
    <w:rsid w:val="00556714"/>
    <w:pPr>
      <w:tabs>
        <w:tab w:val="center" w:pos="4680"/>
        <w:tab w:val="right" w:pos="9360"/>
      </w:tabs>
    </w:pPr>
  </w:style>
  <w:style w:type="character" w:customStyle="1" w:styleId="JalusMrk">
    <w:name w:val="Jalus Märk"/>
    <w:basedOn w:val="Liguvaikefont"/>
    <w:link w:val="Jalus"/>
    <w:uiPriority w:val="99"/>
    <w:rsid w:val="00556714"/>
  </w:style>
  <w:style w:type="character" w:styleId="Hperlink">
    <w:name w:val="Hyperlink"/>
    <w:basedOn w:val="Liguvaikefont"/>
    <w:uiPriority w:val="99"/>
    <w:unhideWhenUsed/>
    <w:rsid w:val="00556714"/>
    <w:rPr>
      <w:color w:val="0000FF" w:themeColor="hyperlink"/>
      <w:u w:val="single"/>
    </w:rPr>
  </w:style>
  <w:style w:type="paragraph" w:styleId="Loendilik">
    <w:name w:val="List Paragraph"/>
    <w:basedOn w:val="Normaallaad"/>
    <w:uiPriority w:val="34"/>
    <w:qFormat/>
    <w:rsid w:val="006821E3"/>
    <w:pPr>
      <w:ind w:left="720"/>
      <w:contextualSpacing/>
    </w:pPr>
  </w:style>
  <w:style w:type="character" w:customStyle="1" w:styleId="Pealkiri1Mrk">
    <w:name w:val="Pealkiri 1 Märk"/>
    <w:basedOn w:val="Liguvaikefont"/>
    <w:link w:val="Pealkiri1"/>
    <w:uiPriority w:val="9"/>
    <w:rsid w:val="008E2468"/>
    <w:rPr>
      <w:rFonts w:ascii="Arial" w:eastAsiaTheme="majorEastAsia" w:hAnsi="Arial" w:cs="Arial"/>
      <w:b/>
      <w:bCs/>
      <w:lang w:val="et-EE"/>
    </w:rPr>
  </w:style>
  <w:style w:type="character" w:customStyle="1" w:styleId="Pealkiri2Mrk">
    <w:name w:val="Pealkiri 2 Märk"/>
    <w:basedOn w:val="Liguvaikefont"/>
    <w:link w:val="Pealkiri2"/>
    <w:uiPriority w:val="9"/>
    <w:rsid w:val="00217997"/>
    <w:rPr>
      <w:rFonts w:ascii="Arial" w:eastAsiaTheme="majorEastAsia" w:hAnsi="Arial" w:cstheme="majorBidi"/>
      <w:b/>
      <w:bCs/>
      <w:szCs w:val="26"/>
      <w:lang w:val="et-EE"/>
    </w:rPr>
  </w:style>
  <w:style w:type="paragraph" w:styleId="Dokumendiplaan">
    <w:name w:val="Document Map"/>
    <w:basedOn w:val="Normaallaad"/>
    <w:link w:val="DokumendiplaanMrk"/>
    <w:uiPriority w:val="99"/>
    <w:semiHidden/>
    <w:unhideWhenUsed/>
    <w:rsid w:val="006E5D9E"/>
    <w:rPr>
      <w:rFonts w:ascii="Tahoma" w:hAnsi="Tahoma" w:cs="Tahoma"/>
      <w:sz w:val="16"/>
      <w:szCs w:val="16"/>
    </w:rPr>
  </w:style>
  <w:style w:type="character" w:customStyle="1" w:styleId="DokumendiplaanMrk">
    <w:name w:val="Dokumendiplaan Märk"/>
    <w:basedOn w:val="Liguvaikefont"/>
    <w:link w:val="Dokumendiplaan"/>
    <w:uiPriority w:val="99"/>
    <w:semiHidden/>
    <w:rsid w:val="006E5D9E"/>
    <w:rPr>
      <w:rFonts w:ascii="Tahoma" w:hAnsi="Tahoma" w:cs="Tahoma"/>
      <w:sz w:val="16"/>
      <w:szCs w:val="16"/>
    </w:rPr>
  </w:style>
  <w:style w:type="paragraph" w:styleId="SK1">
    <w:name w:val="toc 1"/>
    <w:basedOn w:val="Normaallaad"/>
    <w:next w:val="Normaallaad"/>
    <w:autoRedefine/>
    <w:uiPriority w:val="39"/>
    <w:unhideWhenUsed/>
    <w:rsid w:val="003C33ED"/>
    <w:pPr>
      <w:tabs>
        <w:tab w:val="right" w:leader="dot" w:pos="9415"/>
      </w:tabs>
      <w:spacing w:before="80" w:after="60"/>
      <w:ind w:left="244" w:hanging="244"/>
      <w:jc w:val="left"/>
    </w:pPr>
  </w:style>
  <w:style w:type="paragraph" w:styleId="SK2">
    <w:name w:val="toc 2"/>
    <w:basedOn w:val="Normaallaad"/>
    <w:next w:val="Normaallaad"/>
    <w:autoRedefine/>
    <w:uiPriority w:val="39"/>
    <w:unhideWhenUsed/>
    <w:rsid w:val="00C543DB"/>
    <w:pPr>
      <w:tabs>
        <w:tab w:val="right" w:leader="dot" w:pos="9415"/>
      </w:tabs>
      <w:ind w:left="652" w:hanging="431"/>
      <w:jc w:val="left"/>
    </w:pPr>
  </w:style>
  <w:style w:type="paragraph" w:styleId="SK3">
    <w:name w:val="toc 3"/>
    <w:basedOn w:val="Normaallaad"/>
    <w:next w:val="Normaallaad"/>
    <w:autoRedefine/>
    <w:uiPriority w:val="39"/>
    <w:unhideWhenUsed/>
    <w:rsid w:val="00FD4C43"/>
    <w:pPr>
      <w:ind w:left="442"/>
    </w:pPr>
  </w:style>
  <w:style w:type="character" w:styleId="Kohatitetekst">
    <w:name w:val="Placeholder Text"/>
    <w:basedOn w:val="Liguvaikefont"/>
    <w:uiPriority w:val="99"/>
    <w:semiHidden/>
    <w:rsid w:val="008E2468"/>
    <w:rPr>
      <w:color w:val="808080"/>
    </w:rPr>
  </w:style>
  <w:style w:type="table" w:styleId="Kontuurtabel">
    <w:name w:val="Table Grid"/>
    <w:basedOn w:val="Normaaltabel"/>
    <w:uiPriority w:val="39"/>
    <w:rsid w:val="00864F5C"/>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2pt">
    <w:name w:val="Normal + 12 pt"/>
    <w:basedOn w:val="Normaallaad"/>
    <w:rsid w:val="00396780"/>
    <w:rPr>
      <w:rFonts w:ascii="Times New Roman" w:eastAsia="Times New Roman" w:hAnsi="Times New Roman" w:cs="Times New Roman"/>
      <w:sz w:val="24"/>
      <w:szCs w:val="20"/>
      <w:lang w:eastAsia="ar-SA"/>
    </w:rPr>
  </w:style>
  <w:style w:type="paragraph" w:customStyle="1" w:styleId="Default">
    <w:name w:val="Default"/>
    <w:rsid w:val="00271CC4"/>
    <w:pPr>
      <w:autoSpaceDE w:val="0"/>
      <w:autoSpaceDN w:val="0"/>
      <w:adjustRightInd w:val="0"/>
      <w:spacing w:before="0" w:after="0"/>
    </w:pPr>
    <w:rPr>
      <w:rFonts w:ascii="Times New Roman" w:hAnsi="Times New Roman" w:cs="Times New Roman"/>
      <w:color w:val="000000"/>
      <w:sz w:val="24"/>
      <w:szCs w:val="24"/>
      <w:lang w:val="et-EE"/>
    </w:rPr>
  </w:style>
  <w:style w:type="paragraph" w:styleId="Jutumullitekst">
    <w:name w:val="Balloon Text"/>
    <w:basedOn w:val="Normaallaad"/>
    <w:link w:val="JutumullitekstMrk"/>
    <w:uiPriority w:val="99"/>
    <w:semiHidden/>
    <w:unhideWhenUsed/>
    <w:rsid w:val="00694F7F"/>
    <w:rPr>
      <w:rFonts w:ascii="Tahoma" w:hAnsi="Tahoma" w:cs="Tahoma"/>
      <w:sz w:val="16"/>
      <w:szCs w:val="16"/>
    </w:rPr>
  </w:style>
  <w:style w:type="character" w:customStyle="1" w:styleId="JutumullitekstMrk">
    <w:name w:val="Jutumullitekst Märk"/>
    <w:basedOn w:val="Liguvaikefont"/>
    <w:link w:val="Jutumullitekst"/>
    <w:uiPriority w:val="99"/>
    <w:semiHidden/>
    <w:rsid w:val="00694F7F"/>
    <w:rPr>
      <w:rFonts w:ascii="Tahoma" w:hAnsi="Tahoma" w:cs="Tahoma"/>
      <w:sz w:val="16"/>
      <w:szCs w:val="16"/>
    </w:rPr>
  </w:style>
  <w:style w:type="character" w:customStyle="1" w:styleId="Pealkiri3Mrk">
    <w:name w:val="Pealkiri 3 Märk"/>
    <w:basedOn w:val="Liguvaikefont"/>
    <w:link w:val="Pealkiri3"/>
    <w:uiPriority w:val="9"/>
    <w:rsid w:val="003D3AA2"/>
    <w:rPr>
      <w:rFonts w:ascii="Arial" w:eastAsiaTheme="majorEastAsia" w:hAnsi="Arial" w:cstheme="majorBidi"/>
      <w:b/>
      <w:bCs/>
      <w:lang w:val="et-EE"/>
    </w:rPr>
  </w:style>
  <w:style w:type="paragraph" w:styleId="Allmrkusetekst">
    <w:name w:val="footnote text"/>
    <w:basedOn w:val="Normaallaad"/>
    <w:link w:val="AllmrkusetekstMrk"/>
    <w:rsid w:val="00676803"/>
    <w:rPr>
      <w:rFonts w:ascii="Times New Roman" w:eastAsia="Times New Roman" w:hAnsi="Times New Roman" w:cs="Times New Roman"/>
      <w:sz w:val="20"/>
      <w:szCs w:val="20"/>
      <w:lang w:eastAsia="et-EE"/>
    </w:rPr>
  </w:style>
  <w:style w:type="character" w:customStyle="1" w:styleId="AllmrkusetekstMrk">
    <w:name w:val="Allmärkuse tekst Märk"/>
    <w:basedOn w:val="Liguvaikefont"/>
    <w:link w:val="Allmrkusetekst"/>
    <w:rsid w:val="00676803"/>
    <w:rPr>
      <w:rFonts w:ascii="Times New Roman" w:eastAsia="Times New Roman" w:hAnsi="Times New Roman" w:cs="Times New Roman"/>
      <w:sz w:val="20"/>
      <w:szCs w:val="20"/>
      <w:lang w:val="et-EE" w:eastAsia="et-EE"/>
    </w:rPr>
  </w:style>
  <w:style w:type="character" w:styleId="Allmrkuseviide">
    <w:name w:val="footnote reference"/>
    <w:basedOn w:val="Liguvaikefont"/>
    <w:rsid w:val="00676803"/>
    <w:rPr>
      <w:vertAlign w:val="superscript"/>
    </w:rPr>
  </w:style>
  <w:style w:type="paragraph" w:styleId="Kehatekst2">
    <w:name w:val="Body Text 2"/>
    <w:basedOn w:val="Normaallaad"/>
    <w:link w:val="Kehatekst2Mrk"/>
    <w:uiPriority w:val="99"/>
    <w:semiHidden/>
    <w:unhideWhenUsed/>
    <w:rsid w:val="00E4753E"/>
    <w:pPr>
      <w:spacing w:line="480" w:lineRule="auto"/>
    </w:pPr>
  </w:style>
  <w:style w:type="character" w:customStyle="1" w:styleId="Kehatekst2Mrk">
    <w:name w:val="Kehatekst 2 Märk"/>
    <w:basedOn w:val="Liguvaikefont"/>
    <w:link w:val="Kehatekst2"/>
    <w:uiPriority w:val="99"/>
    <w:semiHidden/>
    <w:rsid w:val="00E4753E"/>
  </w:style>
  <w:style w:type="character" w:styleId="Lahendamatamainimine">
    <w:name w:val="Unresolved Mention"/>
    <w:basedOn w:val="Liguvaikefont"/>
    <w:uiPriority w:val="99"/>
    <w:semiHidden/>
    <w:unhideWhenUsed/>
    <w:rsid w:val="00325952"/>
    <w:rPr>
      <w:color w:val="605E5C"/>
      <w:shd w:val="clear" w:color="auto" w:fill="E1DFDD"/>
    </w:rPr>
  </w:style>
  <w:style w:type="paragraph" w:styleId="Pealdis">
    <w:name w:val="caption"/>
    <w:basedOn w:val="Normaallaad"/>
    <w:next w:val="Normaallaad"/>
    <w:uiPriority w:val="35"/>
    <w:unhideWhenUsed/>
    <w:qFormat/>
    <w:rsid w:val="00FD4884"/>
    <w:pPr>
      <w:spacing w:after="200"/>
    </w:pPr>
    <w:rPr>
      <w:i/>
      <w:iCs/>
      <w:sz w:val="20"/>
      <w:szCs w:val="18"/>
    </w:rPr>
  </w:style>
  <w:style w:type="table" w:styleId="Heleruuttabel1">
    <w:name w:val="Grid Table 1 Light"/>
    <w:basedOn w:val="Normaaltabel"/>
    <w:uiPriority w:val="46"/>
    <w:rsid w:val="0045174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v1msolistparagraph">
    <w:name w:val="v1msolistparagraph"/>
    <w:basedOn w:val="Normaallaad"/>
    <w:rsid w:val="00EC629B"/>
    <w:pPr>
      <w:spacing w:before="100" w:beforeAutospacing="1" w:after="100" w:afterAutospacing="1"/>
      <w:jc w:val="left"/>
    </w:pPr>
    <w:rPr>
      <w:rFonts w:ascii="Times New Roman" w:eastAsia="Times New Roman" w:hAnsi="Times New Roman" w:cs="Times New Roman"/>
      <w:sz w:val="24"/>
      <w:szCs w:val="24"/>
      <w:lang w:val="en-GB" w:eastAsia="en-GB"/>
    </w:rPr>
  </w:style>
  <w:style w:type="character" w:customStyle="1" w:styleId="Pealkiri4Mrk">
    <w:name w:val="Pealkiri 4 Märk"/>
    <w:basedOn w:val="Liguvaikefont"/>
    <w:link w:val="Pealkiri4"/>
    <w:uiPriority w:val="9"/>
    <w:semiHidden/>
    <w:rsid w:val="009176B7"/>
    <w:rPr>
      <w:rFonts w:asciiTheme="majorHAnsi" w:eastAsiaTheme="majorEastAsia" w:hAnsiTheme="majorHAnsi" w:cstheme="majorBidi"/>
      <w:i/>
      <w:iCs/>
      <w:color w:val="365F91" w:themeColor="accent1" w:themeShade="BF"/>
      <w:lang w:val="et-EE"/>
    </w:rPr>
  </w:style>
  <w:style w:type="character" w:customStyle="1" w:styleId="Pealkiri5Mrk">
    <w:name w:val="Pealkiri 5 Märk"/>
    <w:basedOn w:val="Liguvaikefont"/>
    <w:link w:val="Pealkiri5"/>
    <w:uiPriority w:val="9"/>
    <w:semiHidden/>
    <w:rsid w:val="009176B7"/>
    <w:rPr>
      <w:rFonts w:asciiTheme="majorHAnsi" w:eastAsiaTheme="majorEastAsia" w:hAnsiTheme="majorHAnsi" w:cstheme="majorBidi"/>
      <w:color w:val="365F91" w:themeColor="accent1" w:themeShade="BF"/>
      <w:lang w:val="et-EE"/>
    </w:rPr>
  </w:style>
  <w:style w:type="character" w:customStyle="1" w:styleId="Pealkiri6Mrk">
    <w:name w:val="Pealkiri 6 Märk"/>
    <w:basedOn w:val="Liguvaikefont"/>
    <w:link w:val="Pealkiri6"/>
    <w:uiPriority w:val="9"/>
    <w:semiHidden/>
    <w:rsid w:val="009176B7"/>
    <w:rPr>
      <w:rFonts w:asciiTheme="majorHAnsi" w:eastAsiaTheme="majorEastAsia" w:hAnsiTheme="majorHAnsi" w:cstheme="majorBidi"/>
      <w:color w:val="243F60" w:themeColor="accent1" w:themeShade="7F"/>
      <w:lang w:val="et-EE"/>
    </w:rPr>
  </w:style>
  <w:style w:type="character" w:customStyle="1" w:styleId="Pealkiri7Mrk">
    <w:name w:val="Pealkiri 7 Märk"/>
    <w:basedOn w:val="Liguvaikefont"/>
    <w:link w:val="Pealkiri7"/>
    <w:uiPriority w:val="9"/>
    <w:semiHidden/>
    <w:rsid w:val="009176B7"/>
    <w:rPr>
      <w:rFonts w:asciiTheme="majorHAnsi" w:eastAsiaTheme="majorEastAsia" w:hAnsiTheme="majorHAnsi" w:cstheme="majorBidi"/>
      <w:i/>
      <w:iCs/>
      <w:color w:val="243F60" w:themeColor="accent1" w:themeShade="7F"/>
      <w:lang w:val="et-EE"/>
    </w:rPr>
  </w:style>
  <w:style w:type="character" w:customStyle="1" w:styleId="Pealkiri8Mrk">
    <w:name w:val="Pealkiri 8 Märk"/>
    <w:basedOn w:val="Liguvaikefont"/>
    <w:link w:val="Pealkiri8"/>
    <w:uiPriority w:val="9"/>
    <w:semiHidden/>
    <w:rsid w:val="009176B7"/>
    <w:rPr>
      <w:rFonts w:asciiTheme="majorHAnsi" w:eastAsiaTheme="majorEastAsia" w:hAnsiTheme="majorHAnsi" w:cstheme="majorBidi"/>
      <w:color w:val="272727" w:themeColor="text1" w:themeTint="D8"/>
      <w:sz w:val="21"/>
      <w:szCs w:val="21"/>
      <w:lang w:val="et-EE"/>
    </w:rPr>
  </w:style>
  <w:style w:type="character" w:customStyle="1" w:styleId="Pealkiri9Mrk">
    <w:name w:val="Pealkiri 9 Märk"/>
    <w:basedOn w:val="Liguvaikefont"/>
    <w:link w:val="Pealkiri9"/>
    <w:uiPriority w:val="9"/>
    <w:semiHidden/>
    <w:rsid w:val="009176B7"/>
    <w:rPr>
      <w:rFonts w:asciiTheme="majorHAnsi" w:eastAsiaTheme="majorEastAsia" w:hAnsiTheme="majorHAnsi" w:cstheme="majorBidi"/>
      <w:i/>
      <w:iCs/>
      <w:color w:val="272727" w:themeColor="text1" w:themeTint="D8"/>
      <w:sz w:val="21"/>
      <w:szCs w:val="21"/>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6253">
      <w:bodyDiv w:val="1"/>
      <w:marLeft w:val="0"/>
      <w:marRight w:val="0"/>
      <w:marTop w:val="0"/>
      <w:marBottom w:val="0"/>
      <w:divBdr>
        <w:top w:val="none" w:sz="0" w:space="0" w:color="auto"/>
        <w:left w:val="none" w:sz="0" w:space="0" w:color="auto"/>
        <w:bottom w:val="none" w:sz="0" w:space="0" w:color="auto"/>
        <w:right w:val="none" w:sz="0" w:space="0" w:color="auto"/>
      </w:divBdr>
    </w:div>
    <w:div w:id="67003228">
      <w:bodyDiv w:val="1"/>
      <w:marLeft w:val="0"/>
      <w:marRight w:val="0"/>
      <w:marTop w:val="0"/>
      <w:marBottom w:val="0"/>
      <w:divBdr>
        <w:top w:val="none" w:sz="0" w:space="0" w:color="auto"/>
        <w:left w:val="none" w:sz="0" w:space="0" w:color="auto"/>
        <w:bottom w:val="none" w:sz="0" w:space="0" w:color="auto"/>
        <w:right w:val="none" w:sz="0" w:space="0" w:color="auto"/>
      </w:divBdr>
    </w:div>
    <w:div w:id="269170283">
      <w:bodyDiv w:val="1"/>
      <w:marLeft w:val="0"/>
      <w:marRight w:val="0"/>
      <w:marTop w:val="0"/>
      <w:marBottom w:val="0"/>
      <w:divBdr>
        <w:top w:val="none" w:sz="0" w:space="0" w:color="auto"/>
        <w:left w:val="none" w:sz="0" w:space="0" w:color="auto"/>
        <w:bottom w:val="none" w:sz="0" w:space="0" w:color="auto"/>
        <w:right w:val="none" w:sz="0" w:space="0" w:color="auto"/>
      </w:divBdr>
    </w:div>
    <w:div w:id="468474415">
      <w:bodyDiv w:val="1"/>
      <w:marLeft w:val="0"/>
      <w:marRight w:val="0"/>
      <w:marTop w:val="0"/>
      <w:marBottom w:val="0"/>
      <w:divBdr>
        <w:top w:val="none" w:sz="0" w:space="0" w:color="auto"/>
        <w:left w:val="none" w:sz="0" w:space="0" w:color="auto"/>
        <w:bottom w:val="none" w:sz="0" w:space="0" w:color="auto"/>
        <w:right w:val="none" w:sz="0" w:space="0" w:color="auto"/>
      </w:divBdr>
    </w:div>
    <w:div w:id="548884718">
      <w:bodyDiv w:val="1"/>
      <w:marLeft w:val="0"/>
      <w:marRight w:val="0"/>
      <w:marTop w:val="0"/>
      <w:marBottom w:val="0"/>
      <w:divBdr>
        <w:top w:val="none" w:sz="0" w:space="0" w:color="auto"/>
        <w:left w:val="none" w:sz="0" w:space="0" w:color="auto"/>
        <w:bottom w:val="none" w:sz="0" w:space="0" w:color="auto"/>
        <w:right w:val="none" w:sz="0" w:space="0" w:color="auto"/>
      </w:divBdr>
    </w:div>
    <w:div w:id="640185446">
      <w:bodyDiv w:val="1"/>
      <w:marLeft w:val="0"/>
      <w:marRight w:val="0"/>
      <w:marTop w:val="0"/>
      <w:marBottom w:val="0"/>
      <w:divBdr>
        <w:top w:val="none" w:sz="0" w:space="0" w:color="auto"/>
        <w:left w:val="none" w:sz="0" w:space="0" w:color="auto"/>
        <w:bottom w:val="none" w:sz="0" w:space="0" w:color="auto"/>
        <w:right w:val="none" w:sz="0" w:space="0" w:color="auto"/>
      </w:divBdr>
    </w:div>
    <w:div w:id="697000862">
      <w:bodyDiv w:val="1"/>
      <w:marLeft w:val="0"/>
      <w:marRight w:val="0"/>
      <w:marTop w:val="0"/>
      <w:marBottom w:val="0"/>
      <w:divBdr>
        <w:top w:val="none" w:sz="0" w:space="0" w:color="auto"/>
        <w:left w:val="none" w:sz="0" w:space="0" w:color="auto"/>
        <w:bottom w:val="none" w:sz="0" w:space="0" w:color="auto"/>
        <w:right w:val="none" w:sz="0" w:space="0" w:color="auto"/>
      </w:divBdr>
    </w:div>
    <w:div w:id="905920251">
      <w:bodyDiv w:val="1"/>
      <w:marLeft w:val="0"/>
      <w:marRight w:val="0"/>
      <w:marTop w:val="0"/>
      <w:marBottom w:val="0"/>
      <w:divBdr>
        <w:top w:val="none" w:sz="0" w:space="0" w:color="auto"/>
        <w:left w:val="none" w:sz="0" w:space="0" w:color="auto"/>
        <w:bottom w:val="none" w:sz="0" w:space="0" w:color="auto"/>
        <w:right w:val="none" w:sz="0" w:space="0" w:color="auto"/>
      </w:divBdr>
    </w:div>
    <w:div w:id="998078684">
      <w:bodyDiv w:val="1"/>
      <w:marLeft w:val="0"/>
      <w:marRight w:val="0"/>
      <w:marTop w:val="0"/>
      <w:marBottom w:val="0"/>
      <w:divBdr>
        <w:top w:val="none" w:sz="0" w:space="0" w:color="auto"/>
        <w:left w:val="none" w:sz="0" w:space="0" w:color="auto"/>
        <w:bottom w:val="none" w:sz="0" w:space="0" w:color="auto"/>
        <w:right w:val="none" w:sz="0" w:space="0" w:color="auto"/>
      </w:divBdr>
    </w:div>
    <w:div w:id="1040084033">
      <w:bodyDiv w:val="1"/>
      <w:marLeft w:val="0"/>
      <w:marRight w:val="0"/>
      <w:marTop w:val="0"/>
      <w:marBottom w:val="0"/>
      <w:divBdr>
        <w:top w:val="none" w:sz="0" w:space="0" w:color="auto"/>
        <w:left w:val="none" w:sz="0" w:space="0" w:color="auto"/>
        <w:bottom w:val="none" w:sz="0" w:space="0" w:color="auto"/>
        <w:right w:val="none" w:sz="0" w:space="0" w:color="auto"/>
      </w:divBdr>
    </w:div>
    <w:div w:id="1098600274">
      <w:bodyDiv w:val="1"/>
      <w:marLeft w:val="0"/>
      <w:marRight w:val="0"/>
      <w:marTop w:val="0"/>
      <w:marBottom w:val="0"/>
      <w:divBdr>
        <w:top w:val="none" w:sz="0" w:space="0" w:color="auto"/>
        <w:left w:val="none" w:sz="0" w:space="0" w:color="auto"/>
        <w:bottom w:val="none" w:sz="0" w:space="0" w:color="auto"/>
        <w:right w:val="none" w:sz="0" w:space="0" w:color="auto"/>
      </w:divBdr>
    </w:div>
    <w:div w:id="1215581091">
      <w:bodyDiv w:val="1"/>
      <w:marLeft w:val="0"/>
      <w:marRight w:val="0"/>
      <w:marTop w:val="0"/>
      <w:marBottom w:val="0"/>
      <w:divBdr>
        <w:top w:val="none" w:sz="0" w:space="0" w:color="auto"/>
        <w:left w:val="none" w:sz="0" w:space="0" w:color="auto"/>
        <w:bottom w:val="none" w:sz="0" w:space="0" w:color="auto"/>
        <w:right w:val="none" w:sz="0" w:space="0" w:color="auto"/>
      </w:divBdr>
    </w:div>
    <w:div w:id="1289121596">
      <w:bodyDiv w:val="1"/>
      <w:marLeft w:val="0"/>
      <w:marRight w:val="0"/>
      <w:marTop w:val="0"/>
      <w:marBottom w:val="0"/>
      <w:divBdr>
        <w:top w:val="none" w:sz="0" w:space="0" w:color="auto"/>
        <w:left w:val="none" w:sz="0" w:space="0" w:color="auto"/>
        <w:bottom w:val="none" w:sz="0" w:space="0" w:color="auto"/>
        <w:right w:val="none" w:sz="0" w:space="0" w:color="auto"/>
      </w:divBdr>
    </w:div>
    <w:div w:id="1437677818">
      <w:bodyDiv w:val="1"/>
      <w:marLeft w:val="0"/>
      <w:marRight w:val="0"/>
      <w:marTop w:val="0"/>
      <w:marBottom w:val="0"/>
      <w:divBdr>
        <w:top w:val="none" w:sz="0" w:space="0" w:color="auto"/>
        <w:left w:val="none" w:sz="0" w:space="0" w:color="auto"/>
        <w:bottom w:val="none" w:sz="0" w:space="0" w:color="auto"/>
        <w:right w:val="none" w:sz="0" w:space="0" w:color="auto"/>
      </w:divBdr>
    </w:div>
    <w:div w:id="1480732454">
      <w:bodyDiv w:val="1"/>
      <w:marLeft w:val="0"/>
      <w:marRight w:val="0"/>
      <w:marTop w:val="0"/>
      <w:marBottom w:val="0"/>
      <w:divBdr>
        <w:top w:val="none" w:sz="0" w:space="0" w:color="auto"/>
        <w:left w:val="none" w:sz="0" w:space="0" w:color="auto"/>
        <w:bottom w:val="none" w:sz="0" w:space="0" w:color="auto"/>
        <w:right w:val="none" w:sz="0" w:space="0" w:color="auto"/>
      </w:divBdr>
    </w:div>
    <w:div w:id="1665352507">
      <w:bodyDiv w:val="1"/>
      <w:marLeft w:val="0"/>
      <w:marRight w:val="0"/>
      <w:marTop w:val="0"/>
      <w:marBottom w:val="0"/>
      <w:divBdr>
        <w:top w:val="none" w:sz="0" w:space="0" w:color="auto"/>
        <w:left w:val="none" w:sz="0" w:space="0" w:color="auto"/>
        <w:bottom w:val="none" w:sz="0" w:space="0" w:color="auto"/>
        <w:right w:val="none" w:sz="0" w:space="0" w:color="auto"/>
      </w:divBdr>
    </w:div>
    <w:div w:id="1749424243">
      <w:bodyDiv w:val="1"/>
      <w:marLeft w:val="0"/>
      <w:marRight w:val="0"/>
      <w:marTop w:val="0"/>
      <w:marBottom w:val="0"/>
      <w:divBdr>
        <w:top w:val="none" w:sz="0" w:space="0" w:color="auto"/>
        <w:left w:val="none" w:sz="0" w:space="0" w:color="auto"/>
        <w:bottom w:val="none" w:sz="0" w:space="0" w:color="auto"/>
        <w:right w:val="none" w:sz="0" w:space="0" w:color="auto"/>
      </w:divBdr>
    </w:div>
    <w:div w:id="1819154002">
      <w:bodyDiv w:val="1"/>
      <w:marLeft w:val="0"/>
      <w:marRight w:val="0"/>
      <w:marTop w:val="0"/>
      <w:marBottom w:val="0"/>
      <w:divBdr>
        <w:top w:val="none" w:sz="0" w:space="0" w:color="auto"/>
        <w:left w:val="none" w:sz="0" w:space="0" w:color="auto"/>
        <w:bottom w:val="none" w:sz="0" w:space="0" w:color="auto"/>
        <w:right w:val="none" w:sz="0" w:space="0" w:color="auto"/>
      </w:divBdr>
    </w:div>
    <w:div w:id="209508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o@opt.e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aido@groosi.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AF0CA-027A-4B18-9A47-443A292A2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4519</TotalTime>
  <Pages>18</Pages>
  <Words>8771</Words>
  <Characters>49996</Characters>
  <Application>Microsoft Office Word</Application>
  <DocSecurity>0</DocSecurity>
  <Lines>416</Lines>
  <Paragraphs>117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58650</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Arno Anton</cp:lastModifiedBy>
  <cp:revision>331</cp:revision>
  <dcterms:created xsi:type="dcterms:W3CDTF">2017-11-05T10:34:00Z</dcterms:created>
  <dcterms:modified xsi:type="dcterms:W3CDTF">2025-09-23T12:30:00Z</dcterms:modified>
</cp:coreProperties>
</file>